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55" w:rsidRDefault="00993A55" w:rsidP="00993A5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93A55">
        <w:rPr>
          <w:rFonts w:ascii="Times New Roman" w:hAnsi="Times New Roman" w:cs="Times New Roman"/>
          <w:b/>
          <w:sz w:val="28"/>
        </w:rPr>
        <w:t xml:space="preserve">Складнопідрядні речення в художньому дискурсі Оксани </w:t>
      </w:r>
      <w:proofErr w:type="spellStart"/>
      <w:r w:rsidRPr="00993A55">
        <w:rPr>
          <w:rFonts w:ascii="Times New Roman" w:hAnsi="Times New Roman" w:cs="Times New Roman"/>
          <w:b/>
          <w:sz w:val="28"/>
        </w:rPr>
        <w:t>Лущевської</w:t>
      </w:r>
      <w:proofErr w:type="spellEnd"/>
      <w:r w:rsidRPr="00993A55">
        <w:rPr>
          <w:rFonts w:ascii="Times New Roman" w:hAnsi="Times New Roman" w:cs="Times New Roman"/>
          <w:b/>
          <w:sz w:val="28"/>
        </w:rPr>
        <w:t xml:space="preserve"> (на прикладі повісті «Інший дім»)</w:t>
      </w:r>
    </w:p>
    <w:p w:rsidR="00D6296F" w:rsidRPr="00993A55" w:rsidRDefault="00D6296F" w:rsidP="00993A5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993A55" w:rsidRPr="00993A55" w:rsidRDefault="00993A55" w:rsidP="00993A55">
      <w:pPr>
        <w:spacing w:after="0" w:line="360" w:lineRule="auto"/>
        <w:ind w:left="4956" w:firstLine="567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993A55">
        <w:rPr>
          <w:rFonts w:ascii="Times New Roman" w:hAnsi="Times New Roman" w:cs="Times New Roman"/>
          <w:i/>
          <w:sz w:val="28"/>
          <w:u w:val="single"/>
        </w:rPr>
        <w:t>студентки 43 групи</w:t>
      </w:r>
    </w:p>
    <w:p w:rsidR="00993A55" w:rsidRPr="00993A55" w:rsidRDefault="00993A55" w:rsidP="00993A55">
      <w:pPr>
        <w:spacing w:after="0" w:line="360" w:lineRule="auto"/>
        <w:ind w:left="4956" w:firstLine="567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993A55">
        <w:rPr>
          <w:rFonts w:ascii="Times New Roman" w:hAnsi="Times New Roman" w:cs="Times New Roman"/>
          <w:i/>
          <w:sz w:val="28"/>
          <w:u w:val="single"/>
        </w:rPr>
        <w:t>факультету української філології</w:t>
      </w:r>
    </w:p>
    <w:p w:rsidR="00993A55" w:rsidRDefault="00993A55" w:rsidP="00993A55">
      <w:pPr>
        <w:spacing w:after="0" w:line="360" w:lineRule="auto"/>
        <w:ind w:left="4956" w:firstLine="567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993A55">
        <w:rPr>
          <w:rFonts w:ascii="Times New Roman" w:hAnsi="Times New Roman" w:cs="Times New Roman"/>
          <w:i/>
          <w:sz w:val="28"/>
          <w:u w:val="single"/>
        </w:rPr>
        <w:t>Груші Наталії Вікторівни</w:t>
      </w:r>
    </w:p>
    <w:p w:rsidR="00D6296F" w:rsidRPr="00993A55" w:rsidRDefault="00D6296F" w:rsidP="00993A55">
      <w:pPr>
        <w:spacing w:after="0" w:line="360" w:lineRule="auto"/>
        <w:ind w:left="4956"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BF409B" w:rsidRDefault="00BF409B" w:rsidP="00CD2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Складнопідрядні речення</w:t>
      </w:r>
      <w:r w:rsidR="006F2E93">
        <w:rPr>
          <w:rFonts w:ascii="Times New Roman" w:hAnsi="Times New Roman" w:cs="Times New Roman"/>
          <w:sz w:val="28"/>
        </w:rPr>
        <w:t xml:space="preserve"> вже стали одним із найбільш досліджених</w:t>
      </w:r>
      <w:r w:rsidR="00246AC7">
        <w:rPr>
          <w:rFonts w:ascii="Times New Roman" w:hAnsi="Times New Roman" w:cs="Times New Roman"/>
          <w:sz w:val="28"/>
        </w:rPr>
        <w:t xml:space="preserve"> видів речень в українській мові</w:t>
      </w:r>
      <w:r w:rsidR="006F2E93">
        <w:rPr>
          <w:rFonts w:ascii="Times New Roman" w:hAnsi="Times New Roman" w:cs="Times New Roman"/>
          <w:sz w:val="28"/>
        </w:rPr>
        <w:t xml:space="preserve">. Проте цікавість до них не згасає. Адже в кожному наступному тексті автор будує їх на свій розсуд, що й надає їм унікального відтінку значення та емоційно-експресивного забарвлення. Проблемними питаннями складнопідрядних речень у вітчизняному мовознавстві займалися С. П. </w:t>
      </w:r>
      <w:proofErr w:type="spellStart"/>
      <w:r w:rsidR="006F2E93">
        <w:rPr>
          <w:rFonts w:ascii="Times New Roman" w:hAnsi="Times New Roman" w:cs="Times New Roman"/>
          <w:sz w:val="28"/>
        </w:rPr>
        <w:t>Бевзенко</w:t>
      </w:r>
      <w:proofErr w:type="spellEnd"/>
      <w:r w:rsidR="006F2E93" w:rsidRPr="006F2E93">
        <w:rPr>
          <w:rFonts w:ascii="Times New Roman" w:hAnsi="Times New Roman" w:cs="Times New Roman"/>
          <w:sz w:val="28"/>
        </w:rPr>
        <w:t>,</w:t>
      </w:r>
      <w:r w:rsidR="006F2E93">
        <w:rPr>
          <w:rFonts w:ascii="Times New Roman" w:hAnsi="Times New Roman" w:cs="Times New Roman"/>
          <w:sz w:val="28"/>
        </w:rPr>
        <w:t xml:space="preserve"> </w:t>
      </w:r>
      <w:r w:rsidR="00B35AC0">
        <w:rPr>
          <w:rFonts w:ascii="Times New Roman" w:hAnsi="Times New Roman" w:cs="Times New Roman"/>
          <w:sz w:val="28"/>
        </w:rPr>
        <w:t xml:space="preserve">О. В. Ткач, </w:t>
      </w:r>
      <w:r w:rsidR="006F2E93">
        <w:rPr>
          <w:rFonts w:ascii="Times New Roman" w:hAnsi="Times New Roman" w:cs="Times New Roman"/>
          <w:sz w:val="28"/>
        </w:rPr>
        <w:t>І. Р. Вихованець</w:t>
      </w:r>
      <w:r w:rsidR="006F2E93" w:rsidRPr="006F2E93">
        <w:rPr>
          <w:rFonts w:ascii="Times New Roman" w:hAnsi="Times New Roman" w:cs="Times New Roman"/>
          <w:sz w:val="28"/>
        </w:rPr>
        <w:t>, Н. В</w:t>
      </w:r>
      <w:r w:rsidR="00CD2954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CD2954">
        <w:rPr>
          <w:rFonts w:ascii="Times New Roman" w:hAnsi="Times New Roman" w:cs="Times New Roman"/>
          <w:sz w:val="28"/>
        </w:rPr>
        <w:t>Гуйванюк</w:t>
      </w:r>
      <w:proofErr w:type="spellEnd"/>
      <w:r w:rsidR="00CD2954">
        <w:rPr>
          <w:rFonts w:ascii="Times New Roman" w:hAnsi="Times New Roman" w:cs="Times New Roman"/>
          <w:sz w:val="28"/>
        </w:rPr>
        <w:t>, Н. Я. Дніпровська</w:t>
      </w:r>
      <w:r w:rsidR="006F2E9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D2954">
        <w:rPr>
          <w:rFonts w:ascii="Times New Roman" w:hAnsi="Times New Roman" w:cs="Times New Roman"/>
          <w:sz w:val="28"/>
        </w:rPr>
        <w:t>С. Я. </w:t>
      </w:r>
      <w:proofErr w:type="spellEnd"/>
      <w:r w:rsidR="00B35AC0">
        <w:rPr>
          <w:rFonts w:ascii="Times New Roman" w:hAnsi="Times New Roman" w:cs="Times New Roman"/>
          <w:sz w:val="28"/>
        </w:rPr>
        <w:t>Єрмоленко,</w:t>
      </w:r>
      <w:bookmarkStart w:id="0" w:name="_GoBack"/>
      <w:bookmarkEnd w:id="0"/>
      <w:r w:rsidR="006F2E93" w:rsidRPr="006F2E93">
        <w:rPr>
          <w:rFonts w:ascii="Times New Roman" w:hAnsi="Times New Roman" w:cs="Times New Roman"/>
          <w:sz w:val="28"/>
        </w:rPr>
        <w:t xml:space="preserve"> Ю. Є. </w:t>
      </w:r>
      <w:proofErr w:type="spellStart"/>
      <w:r w:rsidR="006F2E93" w:rsidRPr="006F2E93">
        <w:rPr>
          <w:rFonts w:ascii="Times New Roman" w:hAnsi="Times New Roman" w:cs="Times New Roman"/>
          <w:sz w:val="28"/>
        </w:rPr>
        <w:t>Ричагівськ</w:t>
      </w:r>
      <w:r w:rsidR="00CD2954">
        <w:rPr>
          <w:rFonts w:ascii="Times New Roman" w:hAnsi="Times New Roman" w:cs="Times New Roman"/>
          <w:sz w:val="28"/>
        </w:rPr>
        <w:t>а</w:t>
      </w:r>
      <w:proofErr w:type="spellEnd"/>
      <w:r w:rsidR="00CD2954">
        <w:rPr>
          <w:rFonts w:ascii="Times New Roman" w:hAnsi="Times New Roman" w:cs="Times New Roman"/>
          <w:sz w:val="28"/>
        </w:rPr>
        <w:t>, К. </w:t>
      </w:r>
      <w:r w:rsidR="006F2E93">
        <w:rPr>
          <w:rFonts w:ascii="Times New Roman" w:hAnsi="Times New Roman" w:cs="Times New Roman"/>
          <w:sz w:val="28"/>
        </w:rPr>
        <w:t xml:space="preserve">Ф. </w:t>
      </w:r>
      <w:proofErr w:type="spellStart"/>
      <w:r w:rsidR="006F2E93">
        <w:rPr>
          <w:rFonts w:ascii="Times New Roman" w:hAnsi="Times New Roman" w:cs="Times New Roman"/>
          <w:sz w:val="28"/>
        </w:rPr>
        <w:t>Шульжук</w:t>
      </w:r>
      <w:proofErr w:type="spellEnd"/>
      <w:r w:rsidR="00CD2954">
        <w:rPr>
          <w:rFonts w:ascii="Times New Roman" w:hAnsi="Times New Roman" w:cs="Times New Roman"/>
          <w:sz w:val="28"/>
        </w:rPr>
        <w:t xml:space="preserve"> </w:t>
      </w:r>
      <w:r w:rsidR="006F2E93">
        <w:rPr>
          <w:rFonts w:ascii="Times New Roman" w:hAnsi="Times New Roman" w:cs="Times New Roman"/>
          <w:sz w:val="28"/>
        </w:rPr>
        <w:t>та ін.</w:t>
      </w:r>
      <w:r w:rsidR="00CD2954">
        <w:rPr>
          <w:rFonts w:ascii="Times New Roman" w:hAnsi="Times New Roman" w:cs="Times New Roman"/>
          <w:sz w:val="28"/>
        </w:rPr>
        <w:t xml:space="preserve"> Проте у мовознавстві й досі виникають суперечки щодо статусу окремих видів таких речень</w:t>
      </w:r>
      <w:r w:rsidR="00246AC7">
        <w:rPr>
          <w:rFonts w:ascii="Times New Roman" w:hAnsi="Times New Roman" w:cs="Times New Roman"/>
          <w:sz w:val="28"/>
        </w:rPr>
        <w:t xml:space="preserve"> та їх структурно-стилістичних ознак</w:t>
      </w:r>
      <w:r w:rsidR="00CD2954">
        <w:rPr>
          <w:rFonts w:ascii="Times New Roman" w:hAnsi="Times New Roman" w:cs="Times New Roman"/>
          <w:sz w:val="28"/>
        </w:rPr>
        <w:t>.</w:t>
      </w:r>
    </w:p>
    <w:p w:rsidR="00CD2954" w:rsidRDefault="00CD2954" w:rsidP="00CD29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Метою нашої статті є дослідження структурно-функціональних характеристик складнопідрядних речень у творчості О. </w:t>
      </w:r>
      <w:proofErr w:type="spellStart"/>
      <w:r>
        <w:rPr>
          <w:rFonts w:ascii="Times New Roman" w:hAnsi="Times New Roman" w:cs="Times New Roman"/>
          <w:sz w:val="28"/>
        </w:rPr>
        <w:t>Лущевської</w:t>
      </w:r>
      <w:proofErr w:type="spellEnd"/>
      <w:r>
        <w:rPr>
          <w:rFonts w:ascii="Times New Roman" w:hAnsi="Times New Roman" w:cs="Times New Roman"/>
          <w:sz w:val="28"/>
        </w:rPr>
        <w:t xml:space="preserve"> (на прикладі повісті «Інший дім»).</w:t>
      </w:r>
    </w:p>
    <w:p w:rsidR="00BC41C0" w:rsidRDefault="000E3ED6" w:rsidP="000E3E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Порівняно недавно в українській та світовій літературі з’явилася </w:t>
      </w:r>
      <w:r w:rsidR="00BC41C0">
        <w:rPr>
          <w:rFonts w:ascii="Times New Roman" w:hAnsi="Times New Roman" w:cs="Times New Roman"/>
          <w:sz w:val="28"/>
        </w:rPr>
        <w:t xml:space="preserve">постать </w:t>
      </w:r>
      <w:r w:rsidR="00CD2954">
        <w:rPr>
          <w:rFonts w:ascii="Times New Roman" w:hAnsi="Times New Roman" w:cs="Times New Roman"/>
          <w:sz w:val="28"/>
        </w:rPr>
        <w:t xml:space="preserve">цієї </w:t>
      </w:r>
      <w:r w:rsidR="00BC41C0">
        <w:rPr>
          <w:rFonts w:ascii="Times New Roman" w:hAnsi="Times New Roman" w:cs="Times New Roman"/>
          <w:sz w:val="28"/>
        </w:rPr>
        <w:t>молодої дитяч</w:t>
      </w:r>
      <w:r w:rsidR="00CD2954">
        <w:rPr>
          <w:rFonts w:ascii="Times New Roman" w:hAnsi="Times New Roman" w:cs="Times New Roman"/>
          <w:sz w:val="28"/>
        </w:rPr>
        <w:t>ої письменниці</w:t>
      </w:r>
      <w:r w:rsidR="00F44C56">
        <w:rPr>
          <w:rFonts w:ascii="Times New Roman" w:hAnsi="Times New Roman" w:cs="Times New Roman"/>
          <w:sz w:val="28"/>
        </w:rPr>
        <w:t>. Вона – я</w:t>
      </w:r>
      <w:r w:rsidR="00BC41C0">
        <w:rPr>
          <w:rFonts w:ascii="Times New Roman" w:hAnsi="Times New Roman" w:cs="Times New Roman"/>
          <w:sz w:val="28"/>
        </w:rPr>
        <w:t xml:space="preserve">скрава, самобутня та наполеглива особистість, яка у своїх творах для малечі порушує важливі проблеми сучасного суспільства. Її твори з цікавістю читають як дорослі, так і діти. Особливістю її творчості є те, що до всього вище сказаного ця жінка </w:t>
      </w:r>
      <w:r w:rsidR="00DA0639">
        <w:rPr>
          <w:rFonts w:ascii="Times New Roman" w:hAnsi="Times New Roman" w:cs="Times New Roman"/>
          <w:sz w:val="28"/>
        </w:rPr>
        <w:sym w:font="Symbol" w:char="F02D"/>
      </w:r>
      <w:r w:rsidR="00DA0639">
        <w:rPr>
          <w:rFonts w:ascii="Times New Roman" w:hAnsi="Times New Roman" w:cs="Times New Roman"/>
          <w:sz w:val="28"/>
        </w:rPr>
        <w:t xml:space="preserve"> </w:t>
      </w:r>
      <w:r w:rsidR="00BC41C0">
        <w:rPr>
          <w:rFonts w:ascii="Times New Roman" w:hAnsi="Times New Roman" w:cs="Times New Roman"/>
          <w:sz w:val="28"/>
        </w:rPr>
        <w:t>ще й перекладач. Тому не лише українські діти мають змогу насолоджуватися її творчістю, але й закордонні маленькі читачі. До того ж сама пи</w:t>
      </w:r>
      <w:r w:rsidR="00C2561E">
        <w:rPr>
          <w:rFonts w:ascii="Times New Roman" w:hAnsi="Times New Roman" w:cs="Times New Roman"/>
          <w:sz w:val="28"/>
        </w:rPr>
        <w:t xml:space="preserve">сьменниця-перекладач проживає у </w:t>
      </w:r>
      <w:r w:rsidR="00B00846">
        <w:rPr>
          <w:rFonts w:ascii="Times New Roman" w:hAnsi="Times New Roman" w:cs="Times New Roman"/>
          <w:sz w:val="28"/>
        </w:rPr>
        <w:t xml:space="preserve">штаті Флорида (США). Це суттєво впливає на її творчість та </w:t>
      </w:r>
      <w:r w:rsidR="00DA0639">
        <w:rPr>
          <w:rFonts w:ascii="Times New Roman" w:hAnsi="Times New Roman" w:cs="Times New Roman"/>
          <w:sz w:val="28"/>
        </w:rPr>
        <w:t xml:space="preserve">художнє </w:t>
      </w:r>
      <w:r w:rsidR="00B00846">
        <w:rPr>
          <w:rFonts w:ascii="Times New Roman" w:hAnsi="Times New Roman" w:cs="Times New Roman"/>
          <w:sz w:val="28"/>
        </w:rPr>
        <w:t>бачення суб’єктивної дійсності.</w:t>
      </w:r>
    </w:p>
    <w:p w:rsidR="000E3ED6" w:rsidRDefault="00BC41C0" w:rsidP="000E3E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 творчому доробку </w:t>
      </w:r>
      <w:r w:rsidR="00B00846">
        <w:rPr>
          <w:rFonts w:ascii="Times New Roman" w:hAnsi="Times New Roman" w:cs="Times New Roman"/>
          <w:sz w:val="28"/>
        </w:rPr>
        <w:t xml:space="preserve">Оксани </w:t>
      </w:r>
      <w:proofErr w:type="spellStart"/>
      <w:r w:rsidR="00B00846">
        <w:rPr>
          <w:rFonts w:ascii="Times New Roman" w:hAnsi="Times New Roman" w:cs="Times New Roman"/>
          <w:sz w:val="28"/>
        </w:rPr>
        <w:t>Лущевської</w:t>
      </w:r>
      <w:proofErr w:type="spellEnd"/>
      <w:r w:rsidR="00B00846">
        <w:rPr>
          <w:rFonts w:ascii="Times New Roman" w:hAnsi="Times New Roman" w:cs="Times New Roman"/>
          <w:sz w:val="28"/>
        </w:rPr>
        <w:t xml:space="preserve"> налічується близько сімнадцяти опублікованих творів дитячої літератури, переклади українських казок на англійську мову</w:t>
      </w:r>
      <w:r w:rsidR="005E3A7B">
        <w:rPr>
          <w:rFonts w:ascii="Times New Roman" w:hAnsi="Times New Roman" w:cs="Times New Roman"/>
          <w:sz w:val="28"/>
        </w:rPr>
        <w:t xml:space="preserve">, художні книги для дітей-білінгвів та інше. О. </w:t>
      </w:r>
      <w:proofErr w:type="spellStart"/>
      <w:r w:rsidR="005E3A7B">
        <w:rPr>
          <w:rFonts w:ascii="Times New Roman" w:hAnsi="Times New Roman" w:cs="Times New Roman"/>
          <w:sz w:val="28"/>
        </w:rPr>
        <w:t>Лущевська</w:t>
      </w:r>
      <w:proofErr w:type="spellEnd"/>
      <w:r w:rsidR="005E3A7B">
        <w:rPr>
          <w:rFonts w:ascii="Times New Roman" w:hAnsi="Times New Roman" w:cs="Times New Roman"/>
          <w:sz w:val="28"/>
        </w:rPr>
        <w:t xml:space="preserve"> входить до списку ста найцікавіших митців української літератури ХХ століття.</w:t>
      </w:r>
    </w:p>
    <w:p w:rsidR="005E3A7B" w:rsidRDefault="005E3A7B" w:rsidP="005E3A7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 усіх творів Оксани для аналізу ми обрали повість «Інший дім», як один із найцікавіших текстів, що наповнени</w:t>
      </w:r>
      <w:r w:rsidR="00C84EEE">
        <w:rPr>
          <w:rFonts w:ascii="Times New Roman" w:hAnsi="Times New Roman" w:cs="Times New Roman"/>
          <w:sz w:val="28"/>
        </w:rPr>
        <w:t>й безліччю</w:t>
      </w:r>
      <w:r w:rsidR="00CD2954">
        <w:rPr>
          <w:rFonts w:ascii="Times New Roman" w:hAnsi="Times New Roman" w:cs="Times New Roman"/>
          <w:sz w:val="28"/>
        </w:rPr>
        <w:t xml:space="preserve"> мовних явищ.</w:t>
      </w:r>
    </w:p>
    <w:p w:rsidR="00503A2C" w:rsidRDefault="00F44C56" w:rsidP="00C84E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Проаналізувавши сто</w:t>
      </w:r>
      <w:r w:rsidR="00C84EE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десять речень</w:t>
      </w:r>
      <w:r w:rsidR="00C84EEE">
        <w:rPr>
          <w:rFonts w:ascii="Times New Roman" w:hAnsi="Times New Roman" w:cs="Times New Roman"/>
          <w:sz w:val="28"/>
        </w:rPr>
        <w:t xml:space="preserve"> повісті</w:t>
      </w:r>
      <w:r>
        <w:rPr>
          <w:rFonts w:ascii="Times New Roman" w:hAnsi="Times New Roman" w:cs="Times New Roman"/>
          <w:sz w:val="28"/>
        </w:rPr>
        <w:t xml:space="preserve"> </w:t>
      </w:r>
      <w:r w:rsidR="00C84EEE">
        <w:rPr>
          <w:rFonts w:ascii="Times New Roman" w:hAnsi="Times New Roman" w:cs="Times New Roman"/>
          <w:sz w:val="28"/>
        </w:rPr>
        <w:t>тексту ми дійшли висновку</w:t>
      </w:r>
      <w:r w:rsidR="000E3ED6" w:rsidRPr="00B964D2">
        <w:rPr>
          <w:rFonts w:ascii="Times New Roman" w:hAnsi="Times New Roman" w:cs="Times New Roman"/>
          <w:sz w:val="28"/>
        </w:rPr>
        <w:t xml:space="preserve">, що для творчості </w:t>
      </w:r>
      <w:r w:rsidR="000E3ED6">
        <w:rPr>
          <w:rFonts w:ascii="Times New Roman" w:hAnsi="Times New Roman" w:cs="Times New Roman"/>
          <w:sz w:val="28"/>
        </w:rPr>
        <w:t xml:space="preserve">цієї дитячої письменниці </w:t>
      </w:r>
      <w:r w:rsidR="000E3ED6" w:rsidRPr="00B964D2">
        <w:rPr>
          <w:rFonts w:ascii="Times New Roman" w:hAnsi="Times New Roman" w:cs="Times New Roman"/>
          <w:sz w:val="28"/>
        </w:rPr>
        <w:t xml:space="preserve">є характерним використання </w:t>
      </w:r>
      <w:r w:rsidR="000E3ED6">
        <w:rPr>
          <w:rFonts w:ascii="Times New Roman" w:hAnsi="Times New Roman" w:cs="Times New Roman"/>
          <w:sz w:val="28"/>
        </w:rPr>
        <w:t xml:space="preserve">в художніх текстах </w:t>
      </w:r>
      <w:r w:rsidR="000E3ED6" w:rsidRPr="00B964D2">
        <w:rPr>
          <w:rFonts w:ascii="Times New Roman" w:hAnsi="Times New Roman" w:cs="Times New Roman"/>
          <w:sz w:val="28"/>
        </w:rPr>
        <w:t>в переважній більшості склад</w:t>
      </w:r>
      <w:r w:rsidR="000E3ED6">
        <w:rPr>
          <w:rFonts w:ascii="Times New Roman" w:hAnsi="Times New Roman" w:cs="Times New Roman"/>
          <w:sz w:val="28"/>
        </w:rPr>
        <w:t xml:space="preserve">нопідрядних речень </w:t>
      </w:r>
      <w:r w:rsidR="000E3ED6" w:rsidRPr="00DA0639">
        <w:rPr>
          <w:rFonts w:ascii="Times New Roman" w:hAnsi="Times New Roman" w:cs="Times New Roman"/>
          <w:sz w:val="28"/>
          <w:u w:val="thick"/>
        </w:rPr>
        <w:t xml:space="preserve">з </w:t>
      </w:r>
      <w:r w:rsidR="005E3A7B" w:rsidRPr="00DA0639">
        <w:rPr>
          <w:rFonts w:ascii="Times New Roman" w:hAnsi="Times New Roman" w:cs="Times New Roman"/>
          <w:sz w:val="28"/>
          <w:u w:val="thick"/>
        </w:rPr>
        <w:t>підрядною з’ясувальною частиною</w:t>
      </w:r>
      <w:r>
        <w:rPr>
          <w:rFonts w:ascii="Times New Roman" w:hAnsi="Times New Roman" w:cs="Times New Roman"/>
          <w:sz w:val="28"/>
        </w:rPr>
        <w:t xml:space="preserve"> </w:t>
      </w:r>
      <w:r w:rsidR="00005C35">
        <w:rPr>
          <w:rFonts w:ascii="Times New Roman" w:hAnsi="Times New Roman" w:cs="Times New Roman"/>
          <w:sz w:val="28"/>
        </w:rPr>
        <w:t xml:space="preserve">– 36,4 % </w:t>
      </w:r>
      <w:r w:rsidRPr="00F44C56">
        <w:rPr>
          <w:rFonts w:ascii="Times New Roman" w:hAnsi="Times New Roman" w:cs="Times New Roman"/>
          <w:i/>
          <w:sz w:val="28"/>
        </w:rPr>
        <w:t>(</w:t>
      </w:r>
      <w:r w:rsidR="005E3A7B" w:rsidRPr="00503A2C">
        <w:rPr>
          <w:rFonts w:ascii="Times New Roman" w:hAnsi="Times New Roman" w:cs="Times New Roman"/>
          <w:i/>
          <w:sz w:val="28"/>
        </w:rPr>
        <w:t xml:space="preserve">Зі зморщечок на його чолі я зрозуміла, </w:t>
      </w:r>
      <w:r w:rsidR="005E3A7B" w:rsidRPr="00503A2C">
        <w:rPr>
          <w:rFonts w:ascii="Times New Roman" w:hAnsi="Times New Roman" w:cs="Times New Roman"/>
          <w:b/>
          <w:i/>
          <w:sz w:val="28"/>
        </w:rPr>
        <w:t>що</w:t>
      </w:r>
      <w:r w:rsidR="005E3A7B" w:rsidRPr="00503A2C">
        <w:rPr>
          <w:rFonts w:ascii="Times New Roman" w:hAnsi="Times New Roman" w:cs="Times New Roman"/>
          <w:i/>
          <w:sz w:val="28"/>
        </w:rPr>
        <w:t xml:space="preserve"> він теж нічого не втямив</w:t>
      </w:r>
      <w:r w:rsidR="00C84EEE">
        <w:rPr>
          <w:rFonts w:ascii="Times New Roman" w:hAnsi="Times New Roman" w:cs="Times New Roman"/>
          <w:i/>
          <w:sz w:val="28"/>
        </w:rPr>
        <w:t>)</w:t>
      </w:r>
      <w:r w:rsidR="00C84EEE">
        <w:rPr>
          <w:rFonts w:ascii="Times New Roman" w:hAnsi="Times New Roman" w:cs="Times New Roman"/>
          <w:sz w:val="28"/>
        </w:rPr>
        <w:t xml:space="preserve">. </w:t>
      </w:r>
      <w:r w:rsidR="00503A2C">
        <w:rPr>
          <w:rFonts w:ascii="Times New Roman" w:hAnsi="Times New Roman" w:cs="Times New Roman"/>
          <w:sz w:val="28"/>
        </w:rPr>
        <w:t xml:space="preserve">В таких реченнях </w:t>
      </w:r>
      <w:r w:rsidR="00C84EEE">
        <w:rPr>
          <w:rFonts w:ascii="Times New Roman" w:hAnsi="Times New Roman" w:cs="Times New Roman"/>
          <w:sz w:val="28"/>
        </w:rPr>
        <w:t xml:space="preserve">автором </w:t>
      </w:r>
      <w:r w:rsidR="00DA0639">
        <w:rPr>
          <w:rFonts w:ascii="Times New Roman" w:hAnsi="Times New Roman" w:cs="Times New Roman"/>
          <w:sz w:val="28"/>
        </w:rPr>
        <w:t xml:space="preserve">найчастіше </w:t>
      </w:r>
      <w:r w:rsidR="00503A2C">
        <w:rPr>
          <w:rFonts w:ascii="Times New Roman" w:hAnsi="Times New Roman" w:cs="Times New Roman"/>
          <w:sz w:val="28"/>
        </w:rPr>
        <w:t xml:space="preserve">вживаються сполучники </w:t>
      </w:r>
      <w:r w:rsidR="00503A2C" w:rsidRPr="00503A2C">
        <w:rPr>
          <w:rFonts w:ascii="Times New Roman" w:hAnsi="Times New Roman" w:cs="Times New Roman"/>
          <w:b/>
          <w:i/>
          <w:sz w:val="28"/>
        </w:rPr>
        <w:t>що</w:t>
      </w:r>
      <w:r w:rsidR="00503A2C">
        <w:rPr>
          <w:rFonts w:ascii="Times New Roman" w:hAnsi="Times New Roman" w:cs="Times New Roman"/>
          <w:sz w:val="28"/>
        </w:rPr>
        <w:t xml:space="preserve"> та </w:t>
      </w:r>
      <w:r w:rsidR="00503A2C" w:rsidRPr="00503A2C">
        <w:rPr>
          <w:rFonts w:ascii="Times New Roman" w:hAnsi="Times New Roman" w:cs="Times New Roman"/>
          <w:b/>
          <w:i/>
          <w:sz w:val="28"/>
        </w:rPr>
        <w:t>як</w:t>
      </w:r>
      <w:r w:rsidR="00005C35" w:rsidRPr="00005C35">
        <w:rPr>
          <w:rFonts w:ascii="Times New Roman" w:hAnsi="Times New Roman" w:cs="Times New Roman"/>
          <w:sz w:val="28"/>
        </w:rPr>
        <w:t xml:space="preserve">. </w:t>
      </w:r>
      <w:r w:rsidR="00C84EEE">
        <w:rPr>
          <w:rFonts w:ascii="Times New Roman" w:hAnsi="Times New Roman" w:cs="Times New Roman"/>
          <w:sz w:val="28"/>
        </w:rPr>
        <w:t xml:space="preserve">Натомість в реченні </w:t>
      </w:r>
      <w:r w:rsidR="00C84EEE" w:rsidRPr="00097924">
        <w:rPr>
          <w:rFonts w:ascii="Times New Roman" w:hAnsi="Times New Roman" w:cs="Times New Roman"/>
          <w:i/>
          <w:sz w:val="28"/>
        </w:rPr>
        <w:t xml:space="preserve">«Я не знаю, </w:t>
      </w:r>
      <w:r w:rsidR="00C84EEE" w:rsidRPr="00097924">
        <w:rPr>
          <w:rFonts w:ascii="Times New Roman" w:hAnsi="Times New Roman" w:cs="Times New Roman"/>
          <w:b/>
          <w:i/>
          <w:sz w:val="28"/>
        </w:rPr>
        <w:t>скільки</w:t>
      </w:r>
      <w:r w:rsidR="00C84EEE" w:rsidRPr="00097924">
        <w:rPr>
          <w:rFonts w:ascii="Times New Roman" w:hAnsi="Times New Roman" w:cs="Times New Roman"/>
          <w:i/>
          <w:sz w:val="28"/>
        </w:rPr>
        <w:t xml:space="preserve"> штурханців я отримала.»</w:t>
      </w:r>
      <w:r w:rsidR="00C84EEE">
        <w:rPr>
          <w:rFonts w:ascii="Times New Roman" w:hAnsi="Times New Roman" w:cs="Times New Roman"/>
          <w:sz w:val="28"/>
        </w:rPr>
        <w:t xml:space="preserve"> </w:t>
      </w:r>
      <w:r w:rsidR="001707C4">
        <w:rPr>
          <w:rFonts w:ascii="Times New Roman" w:hAnsi="Times New Roman" w:cs="Times New Roman"/>
          <w:sz w:val="28"/>
        </w:rPr>
        <w:t xml:space="preserve">ми бачимо, що замість сполучника О. </w:t>
      </w:r>
      <w:proofErr w:type="spellStart"/>
      <w:r w:rsidR="001707C4">
        <w:rPr>
          <w:rFonts w:ascii="Times New Roman" w:hAnsi="Times New Roman" w:cs="Times New Roman"/>
          <w:sz w:val="28"/>
        </w:rPr>
        <w:t>Лущевська</w:t>
      </w:r>
      <w:proofErr w:type="spellEnd"/>
      <w:r w:rsidR="001707C4">
        <w:rPr>
          <w:rFonts w:ascii="Times New Roman" w:hAnsi="Times New Roman" w:cs="Times New Roman"/>
          <w:sz w:val="28"/>
        </w:rPr>
        <w:t xml:space="preserve"> вживає зовсім нехарактерне для СПР сполучне слово </w:t>
      </w:r>
      <w:r w:rsidR="001707C4" w:rsidRPr="001707C4">
        <w:rPr>
          <w:rFonts w:ascii="Times New Roman" w:hAnsi="Times New Roman" w:cs="Times New Roman"/>
          <w:b/>
          <w:i/>
          <w:sz w:val="28"/>
        </w:rPr>
        <w:t>скільки</w:t>
      </w:r>
      <w:r w:rsidR="00005C35" w:rsidRPr="00005C35">
        <w:rPr>
          <w:rFonts w:ascii="Times New Roman" w:hAnsi="Times New Roman" w:cs="Times New Roman"/>
          <w:sz w:val="28"/>
        </w:rPr>
        <w:t xml:space="preserve"> </w:t>
      </w:r>
      <w:r w:rsidR="00005C35" w:rsidRPr="00005C35">
        <w:rPr>
          <w:rFonts w:ascii="Times New Roman" w:hAnsi="Times New Roman" w:cs="Times New Roman"/>
          <w:sz w:val="28"/>
        </w:rPr>
        <w:t>[2]</w:t>
      </w:r>
      <w:r w:rsidR="001707C4" w:rsidRPr="00005C35">
        <w:rPr>
          <w:rFonts w:ascii="Times New Roman" w:hAnsi="Times New Roman" w:cs="Times New Roman"/>
          <w:sz w:val="28"/>
        </w:rPr>
        <w:t>.</w:t>
      </w:r>
    </w:p>
    <w:p w:rsidR="00C84EEE" w:rsidRDefault="000E3ED6" w:rsidP="000715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Поширеними в тек</w:t>
      </w:r>
      <w:r w:rsidR="00C84EEE">
        <w:rPr>
          <w:rFonts w:ascii="Times New Roman" w:hAnsi="Times New Roman" w:cs="Times New Roman"/>
          <w:sz w:val="28"/>
        </w:rPr>
        <w:t xml:space="preserve">сті є СПР </w:t>
      </w:r>
      <w:r w:rsidR="00C84EEE">
        <w:rPr>
          <w:rFonts w:ascii="Times New Roman" w:hAnsi="Times New Roman" w:cs="Times New Roman"/>
          <w:sz w:val="28"/>
          <w:u w:val="thick"/>
        </w:rPr>
        <w:t>порівняльні</w:t>
      </w:r>
      <w:r>
        <w:rPr>
          <w:rFonts w:ascii="Times New Roman" w:hAnsi="Times New Roman" w:cs="Times New Roman"/>
          <w:sz w:val="28"/>
        </w:rPr>
        <w:t xml:space="preserve"> </w:t>
      </w:r>
      <w:r w:rsidR="00156A06">
        <w:rPr>
          <w:rFonts w:ascii="Times New Roman" w:hAnsi="Times New Roman" w:cs="Times New Roman"/>
          <w:sz w:val="28"/>
        </w:rPr>
        <w:t xml:space="preserve">– 15,5 % </w:t>
      </w:r>
      <w:r w:rsidR="00005C35">
        <w:rPr>
          <w:rFonts w:ascii="Times New Roman" w:hAnsi="Times New Roman" w:cs="Times New Roman"/>
          <w:i/>
          <w:sz w:val="28"/>
        </w:rPr>
        <w:t>(</w:t>
      </w:r>
      <w:r w:rsidR="00503A2C" w:rsidRPr="00503A2C">
        <w:rPr>
          <w:rFonts w:ascii="Times New Roman" w:hAnsi="Times New Roman" w:cs="Times New Roman"/>
          <w:i/>
          <w:sz w:val="28"/>
        </w:rPr>
        <w:t xml:space="preserve">Нові будівлі ростуть, </w:t>
      </w:r>
      <w:r w:rsidR="00503A2C" w:rsidRPr="00503A2C">
        <w:rPr>
          <w:rFonts w:ascii="Times New Roman" w:hAnsi="Times New Roman" w:cs="Times New Roman"/>
          <w:b/>
          <w:i/>
          <w:sz w:val="28"/>
        </w:rPr>
        <w:t>немов</w:t>
      </w:r>
      <w:r w:rsidR="00F44C56">
        <w:rPr>
          <w:rFonts w:ascii="Times New Roman" w:hAnsi="Times New Roman" w:cs="Times New Roman"/>
          <w:i/>
          <w:sz w:val="28"/>
        </w:rPr>
        <w:t xml:space="preserve"> гриби після дощу.</w:t>
      </w:r>
      <w:r w:rsidR="00503A2C" w:rsidRPr="00503A2C">
        <w:rPr>
          <w:rFonts w:ascii="Times New Roman" w:hAnsi="Times New Roman" w:cs="Times New Roman"/>
          <w:i/>
          <w:sz w:val="28"/>
        </w:rPr>
        <w:t>)</w:t>
      </w:r>
      <w:r w:rsidR="00C84EEE" w:rsidRPr="00C84EEE">
        <w:rPr>
          <w:rFonts w:ascii="Times New Roman" w:hAnsi="Times New Roman" w:cs="Times New Roman"/>
          <w:sz w:val="28"/>
        </w:rPr>
        <w:t xml:space="preserve">, </w:t>
      </w:r>
      <w:r w:rsidR="001707C4">
        <w:rPr>
          <w:rFonts w:ascii="Times New Roman" w:hAnsi="Times New Roman" w:cs="Times New Roman"/>
          <w:sz w:val="28"/>
        </w:rPr>
        <w:t xml:space="preserve">для яких типовим є поєднання вказівного слова </w:t>
      </w:r>
      <w:r w:rsidR="001707C4" w:rsidRPr="001707C4">
        <w:rPr>
          <w:rFonts w:ascii="Times New Roman" w:hAnsi="Times New Roman" w:cs="Times New Roman"/>
          <w:b/>
          <w:i/>
          <w:sz w:val="28"/>
        </w:rPr>
        <w:t>так</w:t>
      </w:r>
      <w:r w:rsidR="001707C4">
        <w:rPr>
          <w:rFonts w:ascii="Times New Roman" w:hAnsi="Times New Roman" w:cs="Times New Roman"/>
          <w:sz w:val="28"/>
        </w:rPr>
        <w:t xml:space="preserve"> із сполучниками </w:t>
      </w:r>
      <w:r w:rsidR="001707C4" w:rsidRPr="001707C4">
        <w:rPr>
          <w:rFonts w:ascii="Times New Roman" w:hAnsi="Times New Roman" w:cs="Times New Roman"/>
          <w:b/>
          <w:i/>
          <w:sz w:val="28"/>
        </w:rPr>
        <w:t>як, немов, наче</w:t>
      </w:r>
      <w:r w:rsidR="001707C4">
        <w:rPr>
          <w:rFonts w:ascii="Times New Roman" w:hAnsi="Times New Roman" w:cs="Times New Roman"/>
          <w:sz w:val="28"/>
        </w:rPr>
        <w:t>.</w:t>
      </w:r>
      <w:r w:rsidR="00005C35">
        <w:rPr>
          <w:rFonts w:ascii="Times New Roman" w:hAnsi="Times New Roman" w:cs="Times New Roman"/>
          <w:sz w:val="28"/>
        </w:rPr>
        <w:t xml:space="preserve"> Хоча мовознавці стверджують, що в такому виді речень вказівне слово не може вживатись!</w:t>
      </w:r>
    </w:p>
    <w:p w:rsidR="00D6296F" w:rsidRDefault="001707C4" w:rsidP="000715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707C4">
        <w:rPr>
          <w:rFonts w:ascii="Times New Roman" w:hAnsi="Times New Roman" w:cs="Times New Roman"/>
          <w:sz w:val="28"/>
        </w:rPr>
        <w:t xml:space="preserve">СПР із </w:t>
      </w:r>
      <w:r w:rsidR="000E3ED6" w:rsidRPr="00DA0639">
        <w:rPr>
          <w:rFonts w:ascii="Times New Roman" w:hAnsi="Times New Roman" w:cs="Times New Roman"/>
          <w:sz w:val="28"/>
          <w:u w:val="thick"/>
        </w:rPr>
        <w:t>за</w:t>
      </w:r>
      <w:r w:rsidR="00503A2C" w:rsidRPr="00DA0639">
        <w:rPr>
          <w:rFonts w:ascii="Times New Roman" w:hAnsi="Times New Roman" w:cs="Times New Roman"/>
          <w:sz w:val="28"/>
          <w:u w:val="thick"/>
        </w:rPr>
        <w:t>йменниково-означальною</w:t>
      </w:r>
      <w:r w:rsidR="00503A2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частиною</w:t>
      </w:r>
      <w:r>
        <w:rPr>
          <w:rFonts w:ascii="Times New Roman" w:hAnsi="Times New Roman" w:cs="Times New Roman"/>
          <w:i/>
          <w:sz w:val="28"/>
        </w:rPr>
        <w:t>(</w:t>
      </w:r>
      <w:r w:rsidR="00503A2C" w:rsidRPr="00503A2C">
        <w:rPr>
          <w:rFonts w:ascii="Times New Roman" w:hAnsi="Times New Roman" w:cs="Times New Roman"/>
          <w:i/>
          <w:sz w:val="28"/>
        </w:rPr>
        <w:t xml:space="preserve">Я дивилася на його кадик, </w:t>
      </w:r>
      <w:r w:rsidR="00503A2C" w:rsidRPr="00503A2C">
        <w:rPr>
          <w:rFonts w:ascii="Times New Roman" w:hAnsi="Times New Roman" w:cs="Times New Roman"/>
          <w:b/>
          <w:i/>
          <w:sz w:val="28"/>
        </w:rPr>
        <w:t>що</w:t>
      </w:r>
      <w:r w:rsidR="00F44C56">
        <w:rPr>
          <w:rFonts w:ascii="Times New Roman" w:hAnsi="Times New Roman" w:cs="Times New Roman"/>
          <w:i/>
          <w:sz w:val="28"/>
        </w:rPr>
        <w:t xml:space="preserve"> рухався вгору-вниз.)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становлять 11,8 %</w:t>
      </w:r>
      <w:r w:rsidR="00097924">
        <w:rPr>
          <w:rFonts w:ascii="Times New Roman" w:hAnsi="Times New Roman" w:cs="Times New Roman"/>
          <w:sz w:val="28"/>
        </w:rPr>
        <w:t xml:space="preserve"> від усієї кількості</w:t>
      </w:r>
      <w:r>
        <w:rPr>
          <w:rFonts w:ascii="Times New Roman" w:hAnsi="Times New Roman" w:cs="Times New Roman"/>
          <w:sz w:val="28"/>
        </w:rPr>
        <w:t xml:space="preserve">. В цих реченнях авторка використовує </w:t>
      </w:r>
      <w:r w:rsidR="00097924">
        <w:rPr>
          <w:rFonts w:ascii="Times New Roman" w:hAnsi="Times New Roman" w:cs="Times New Roman"/>
          <w:sz w:val="28"/>
        </w:rPr>
        <w:t xml:space="preserve">сполучники </w:t>
      </w:r>
      <w:r w:rsidR="00097924" w:rsidRPr="00097924">
        <w:rPr>
          <w:rFonts w:ascii="Times New Roman" w:hAnsi="Times New Roman" w:cs="Times New Roman"/>
          <w:b/>
          <w:i/>
          <w:sz w:val="28"/>
        </w:rPr>
        <w:t>що, який, які, яка</w:t>
      </w:r>
      <w:r w:rsidR="00097924">
        <w:rPr>
          <w:rFonts w:ascii="Times New Roman" w:hAnsi="Times New Roman" w:cs="Times New Roman"/>
          <w:sz w:val="28"/>
        </w:rPr>
        <w:t>. Але в реченні «</w:t>
      </w:r>
      <w:r w:rsidR="00097924" w:rsidRPr="00097924">
        <w:rPr>
          <w:rFonts w:ascii="Times New Roman" w:hAnsi="Times New Roman" w:cs="Times New Roman"/>
          <w:i/>
          <w:sz w:val="28"/>
        </w:rPr>
        <w:t xml:space="preserve">Вона показала мені рукою на шафу, </w:t>
      </w:r>
      <w:r w:rsidR="00097924" w:rsidRPr="00097924">
        <w:rPr>
          <w:rFonts w:ascii="Times New Roman" w:hAnsi="Times New Roman" w:cs="Times New Roman"/>
          <w:b/>
          <w:i/>
          <w:sz w:val="28"/>
        </w:rPr>
        <w:t>куди</w:t>
      </w:r>
      <w:r w:rsidR="00097924" w:rsidRPr="00097924">
        <w:rPr>
          <w:rFonts w:ascii="Times New Roman" w:hAnsi="Times New Roman" w:cs="Times New Roman"/>
          <w:i/>
          <w:sz w:val="28"/>
        </w:rPr>
        <w:t xml:space="preserve"> треба було повісити куртку.</w:t>
      </w:r>
      <w:r w:rsidR="00097924">
        <w:rPr>
          <w:rFonts w:ascii="Times New Roman" w:hAnsi="Times New Roman" w:cs="Times New Roman"/>
          <w:i/>
          <w:sz w:val="28"/>
        </w:rPr>
        <w:t>»</w:t>
      </w:r>
      <w:r w:rsidR="00097924" w:rsidRPr="00097924">
        <w:rPr>
          <w:rFonts w:ascii="Times New Roman" w:hAnsi="Times New Roman" w:cs="Times New Roman"/>
          <w:sz w:val="28"/>
        </w:rPr>
        <w:t xml:space="preserve"> </w:t>
      </w:r>
      <w:r w:rsidR="00097924">
        <w:rPr>
          <w:rFonts w:ascii="Times New Roman" w:hAnsi="Times New Roman" w:cs="Times New Roman"/>
          <w:sz w:val="28"/>
        </w:rPr>
        <w:t>письменниця використовує вказівне слово</w:t>
      </w:r>
      <w:r w:rsidR="00005C35">
        <w:rPr>
          <w:rFonts w:ascii="Times New Roman" w:hAnsi="Times New Roman" w:cs="Times New Roman"/>
          <w:sz w:val="28"/>
        </w:rPr>
        <w:t xml:space="preserve"> </w:t>
      </w:r>
      <w:r w:rsidR="00005C35" w:rsidRPr="00005C35">
        <w:rPr>
          <w:rFonts w:ascii="Times New Roman" w:hAnsi="Times New Roman" w:cs="Times New Roman"/>
          <w:b/>
          <w:i/>
          <w:sz w:val="28"/>
        </w:rPr>
        <w:t>куди</w:t>
      </w:r>
      <w:r w:rsidR="00097924">
        <w:rPr>
          <w:rFonts w:ascii="Times New Roman" w:hAnsi="Times New Roman" w:cs="Times New Roman"/>
          <w:sz w:val="28"/>
        </w:rPr>
        <w:t>, н</w:t>
      </w:r>
      <w:r w:rsidR="00A15C8D">
        <w:rPr>
          <w:rFonts w:ascii="Times New Roman" w:hAnsi="Times New Roman" w:cs="Times New Roman"/>
          <w:sz w:val="28"/>
        </w:rPr>
        <w:t>апевно з метою увиразнення висловлюваного</w:t>
      </w:r>
      <w:r w:rsidR="00097924">
        <w:rPr>
          <w:rFonts w:ascii="Times New Roman" w:hAnsi="Times New Roman" w:cs="Times New Roman"/>
          <w:sz w:val="28"/>
        </w:rPr>
        <w:t xml:space="preserve"> </w:t>
      </w:r>
      <w:r w:rsidR="00B75987" w:rsidRPr="00FE24A6">
        <w:rPr>
          <w:rFonts w:ascii="Times New Roman" w:hAnsi="Times New Roman" w:cs="Times New Roman"/>
          <w:sz w:val="28"/>
        </w:rPr>
        <w:t>[2]</w:t>
      </w:r>
      <w:r w:rsidR="000E3ED6" w:rsidRPr="00FE24A6">
        <w:rPr>
          <w:rFonts w:ascii="Times New Roman" w:hAnsi="Times New Roman" w:cs="Times New Roman"/>
          <w:sz w:val="28"/>
        </w:rPr>
        <w:t>.</w:t>
      </w:r>
    </w:p>
    <w:p w:rsidR="00156A06" w:rsidRDefault="00156A06" w:rsidP="000715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10 % від усіх речень складають СПР </w:t>
      </w:r>
      <w:r w:rsidRPr="00831559">
        <w:rPr>
          <w:rFonts w:ascii="Times New Roman" w:hAnsi="Times New Roman" w:cs="Times New Roman"/>
          <w:sz w:val="28"/>
          <w:u w:val="thick"/>
        </w:rPr>
        <w:t>часу</w:t>
      </w:r>
      <w:r>
        <w:rPr>
          <w:rFonts w:ascii="Times New Roman" w:hAnsi="Times New Roman" w:cs="Times New Roman"/>
          <w:sz w:val="28"/>
        </w:rPr>
        <w:t xml:space="preserve"> </w:t>
      </w:r>
      <w:r w:rsidRPr="00831559">
        <w:rPr>
          <w:rFonts w:ascii="Times New Roman" w:hAnsi="Times New Roman" w:cs="Times New Roman"/>
          <w:i/>
          <w:sz w:val="28"/>
        </w:rPr>
        <w:t>(</w:t>
      </w:r>
      <w:r w:rsidR="00246AC7" w:rsidRPr="00246AC7">
        <w:rPr>
          <w:rFonts w:ascii="Times New Roman" w:hAnsi="Times New Roman" w:cs="Times New Roman"/>
          <w:i/>
          <w:sz w:val="28"/>
        </w:rPr>
        <w:t xml:space="preserve">Це було вперше, </w:t>
      </w:r>
      <w:r w:rsidR="00246AC7" w:rsidRPr="00246AC7">
        <w:rPr>
          <w:rFonts w:ascii="Times New Roman" w:hAnsi="Times New Roman" w:cs="Times New Roman"/>
          <w:b/>
          <w:i/>
          <w:sz w:val="28"/>
        </w:rPr>
        <w:t>коли</w:t>
      </w:r>
      <w:r w:rsidR="00246AC7" w:rsidRPr="00246AC7">
        <w:rPr>
          <w:rFonts w:ascii="Times New Roman" w:hAnsi="Times New Roman" w:cs="Times New Roman"/>
          <w:i/>
          <w:sz w:val="28"/>
        </w:rPr>
        <w:t xml:space="preserve"> я не слідкувала за грою.</w:t>
      </w:r>
      <w:r w:rsidR="00831559" w:rsidRPr="00831559">
        <w:rPr>
          <w:rFonts w:ascii="Times New Roman" w:hAnsi="Times New Roman" w:cs="Times New Roman"/>
          <w:i/>
          <w:sz w:val="28"/>
        </w:rPr>
        <w:t>)</w:t>
      </w:r>
      <w:r w:rsidR="00831559">
        <w:rPr>
          <w:rFonts w:ascii="Times New Roman" w:hAnsi="Times New Roman" w:cs="Times New Roman"/>
          <w:sz w:val="28"/>
        </w:rPr>
        <w:t xml:space="preserve">, що характеризуються вживанням сполучних слів </w:t>
      </w:r>
      <w:r w:rsidR="00831559">
        <w:rPr>
          <w:rFonts w:ascii="Times New Roman" w:hAnsi="Times New Roman" w:cs="Times New Roman"/>
          <w:b/>
          <w:i/>
          <w:sz w:val="28"/>
        </w:rPr>
        <w:t>коли</w:t>
      </w:r>
      <w:r w:rsidR="00831559" w:rsidRPr="00831559">
        <w:rPr>
          <w:rFonts w:ascii="Times New Roman" w:hAnsi="Times New Roman" w:cs="Times New Roman"/>
          <w:sz w:val="28"/>
        </w:rPr>
        <w:t xml:space="preserve"> та</w:t>
      </w:r>
      <w:r w:rsidR="00831559">
        <w:rPr>
          <w:rFonts w:ascii="Times New Roman" w:hAnsi="Times New Roman" w:cs="Times New Roman"/>
          <w:b/>
          <w:i/>
          <w:sz w:val="28"/>
        </w:rPr>
        <w:t xml:space="preserve"> </w:t>
      </w:r>
      <w:r w:rsidR="00831559" w:rsidRPr="00831559">
        <w:rPr>
          <w:rFonts w:ascii="Times New Roman" w:hAnsi="Times New Roman" w:cs="Times New Roman"/>
          <w:b/>
          <w:i/>
          <w:sz w:val="28"/>
        </w:rPr>
        <w:t>доки</w:t>
      </w:r>
      <w:r w:rsidR="00831559">
        <w:rPr>
          <w:rFonts w:ascii="Times New Roman" w:hAnsi="Times New Roman" w:cs="Times New Roman"/>
          <w:sz w:val="28"/>
        </w:rPr>
        <w:t>.</w:t>
      </w:r>
    </w:p>
    <w:p w:rsidR="000E3ED6" w:rsidRDefault="000E3ED6" w:rsidP="000715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Рідко вживаються в тексті СПР з підрядними </w:t>
      </w:r>
      <w:proofErr w:type="spellStart"/>
      <w:r w:rsidRPr="00097924">
        <w:rPr>
          <w:rFonts w:ascii="Times New Roman" w:hAnsi="Times New Roman" w:cs="Times New Roman"/>
          <w:sz w:val="28"/>
          <w:u w:val="thick"/>
        </w:rPr>
        <w:t>допусту</w:t>
      </w:r>
      <w:proofErr w:type="spellEnd"/>
      <w:r w:rsidR="00097924">
        <w:rPr>
          <w:rFonts w:ascii="Times New Roman" w:hAnsi="Times New Roman" w:cs="Times New Roman"/>
          <w:sz w:val="28"/>
        </w:rPr>
        <w:t xml:space="preserve"> (</w:t>
      </w:r>
      <w:r w:rsidR="00097924" w:rsidRPr="00097924">
        <w:rPr>
          <w:rFonts w:ascii="Times New Roman" w:hAnsi="Times New Roman" w:cs="Times New Roman"/>
          <w:b/>
          <w:i/>
          <w:sz w:val="28"/>
        </w:rPr>
        <w:t>Хоч</w:t>
      </w:r>
      <w:r w:rsidR="00097924" w:rsidRPr="00097924">
        <w:rPr>
          <w:rFonts w:ascii="Times New Roman" w:hAnsi="Times New Roman" w:cs="Times New Roman"/>
          <w:i/>
          <w:sz w:val="28"/>
        </w:rPr>
        <w:t xml:space="preserve"> як добре знаю наш район, та на Троєщині загубитися дуже просто.</w:t>
      </w:r>
      <w:r w:rsidR="00097924">
        <w:rPr>
          <w:rFonts w:ascii="Times New Roman" w:hAnsi="Times New Roman" w:cs="Times New Roman"/>
          <w:sz w:val="28"/>
        </w:rPr>
        <w:t xml:space="preserve"> – 0,9 %)</w:t>
      </w:r>
      <w:r>
        <w:rPr>
          <w:rFonts w:ascii="Times New Roman" w:hAnsi="Times New Roman" w:cs="Times New Roman"/>
          <w:sz w:val="28"/>
        </w:rPr>
        <w:t xml:space="preserve">, </w:t>
      </w:r>
      <w:r w:rsidRPr="00005C35">
        <w:rPr>
          <w:rFonts w:ascii="Times New Roman" w:hAnsi="Times New Roman" w:cs="Times New Roman"/>
          <w:sz w:val="28"/>
          <w:u w:val="thick"/>
        </w:rPr>
        <w:t>місця</w:t>
      </w:r>
      <w:r w:rsidR="00005C35">
        <w:rPr>
          <w:rFonts w:ascii="Times New Roman" w:hAnsi="Times New Roman" w:cs="Times New Roman"/>
          <w:sz w:val="28"/>
        </w:rPr>
        <w:t xml:space="preserve"> (</w:t>
      </w:r>
      <w:r w:rsidR="00005C35" w:rsidRPr="00005C35">
        <w:rPr>
          <w:rFonts w:ascii="Times New Roman" w:hAnsi="Times New Roman" w:cs="Times New Roman"/>
          <w:i/>
          <w:sz w:val="28"/>
        </w:rPr>
        <w:t xml:space="preserve">Більше не хотіла бути присутньою </w:t>
      </w:r>
      <w:r w:rsidR="00005C35" w:rsidRPr="00005C35">
        <w:rPr>
          <w:rFonts w:ascii="Times New Roman" w:hAnsi="Times New Roman" w:cs="Times New Roman"/>
          <w:b/>
          <w:i/>
          <w:sz w:val="28"/>
        </w:rPr>
        <w:t>там, де</w:t>
      </w:r>
      <w:r w:rsidR="00005C35" w:rsidRPr="00005C35">
        <w:rPr>
          <w:rFonts w:ascii="Times New Roman" w:hAnsi="Times New Roman" w:cs="Times New Roman"/>
          <w:i/>
          <w:sz w:val="28"/>
        </w:rPr>
        <w:t xml:space="preserve"> моєї присутності не чекали.</w:t>
      </w:r>
      <w:r w:rsidR="00005C35">
        <w:rPr>
          <w:rFonts w:ascii="Times New Roman" w:hAnsi="Times New Roman" w:cs="Times New Roman"/>
          <w:sz w:val="28"/>
        </w:rPr>
        <w:t xml:space="preserve"> – 3,6 %)</w:t>
      </w:r>
      <w:r>
        <w:rPr>
          <w:rFonts w:ascii="Times New Roman" w:hAnsi="Times New Roman" w:cs="Times New Roman"/>
          <w:sz w:val="28"/>
        </w:rPr>
        <w:t xml:space="preserve">, </w:t>
      </w:r>
      <w:r w:rsidRPr="00005C35">
        <w:rPr>
          <w:rFonts w:ascii="Times New Roman" w:hAnsi="Times New Roman" w:cs="Times New Roman"/>
          <w:sz w:val="28"/>
          <w:u w:val="thick"/>
        </w:rPr>
        <w:t>мети</w:t>
      </w:r>
      <w:r w:rsidR="00005C35">
        <w:rPr>
          <w:rFonts w:ascii="Times New Roman" w:hAnsi="Times New Roman" w:cs="Times New Roman"/>
          <w:sz w:val="28"/>
        </w:rPr>
        <w:t xml:space="preserve"> </w:t>
      </w:r>
      <w:r w:rsidR="00097924">
        <w:rPr>
          <w:rFonts w:ascii="Times New Roman" w:hAnsi="Times New Roman" w:cs="Times New Roman"/>
          <w:sz w:val="28"/>
        </w:rPr>
        <w:t>(</w:t>
      </w:r>
      <w:r w:rsidR="00097924" w:rsidRPr="00097924">
        <w:rPr>
          <w:rFonts w:ascii="Times New Roman" w:hAnsi="Times New Roman" w:cs="Times New Roman"/>
          <w:i/>
          <w:sz w:val="28"/>
        </w:rPr>
        <w:t xml:space="preserve">Лише паніку нагнітають, </w:t>
      </w:r>
      <w:r w:rsidR="00097924" w:rsidRPr="00097924">
        <w:rPr>
          <w:rFonts w:ascii="Times New Roman" w:hAnsi="Times New Roman" w:cs="Times New Roman"/>
          <w:b/>
          <w:i/>
          <w:sz w:val="28"/>
        </w:rPr>
        <w:t>аби</w:t>
      </w:r>
      <w:r w:rsidR="00097924" w:rsidRPr="00097924">
        <w:rPr>
          <w:rFonts w:ascii="Times New Roman" w:hAnsi="Times New Roman" w:cs="Times New Roman"/>
          <w:i/>
          <w:sz w:val="28"/>
        </w:rPr>
        <w:t xml:space="preserve"> народ не думав про підвищення цін!</w:t>
      </w:r>
      <w:r w:rsidR="00097924">
        <w:rPr>
          <w:rFonts w:ascii="Times New Roman" w:hAnsi="Times New Roman" w:cs="Times New Roman"/>
          <w:sz w:val="28"/>
        </w:rPr>
        <w:t xml:space="preserve"> – 3,6 %)</w:t>
      </w:r>
      <w:r>
        <w:rPr>
          <w:rFonts w:ascii="Times New Roman" w:hAnsi="Times New Roman" w:cs="Times New Roman"/>
          <w:sz w:val="28"/>
        </w:rPr>
        <w:t xml:space="preserve">, </w:t>
      </w:r>
      <w:r w:rsidRPr="00156A06">
        <w:rPr>
          <w:rFonts w:ascii="Times New Roman" w:hAnsi="Times New Roman" w:cs="Times New Roman"/>
          <w:sz w:val="28"/>
          <w:u w:val="thick"/>
        </w:rPr>
        <w:t>причини</w:t>
      </w:r>
      <w:r w:rsidR="00005C35">
        <w:rPr>
          <w:rFonts w:ascii="Times New Roman" w:hAnsi="Times New Roman" w:cs="Times New Roman"/>
          <w:sz w:val="28"/>
        </w:rPr>
        <w:t xml:space="preserve"> (</w:t>
      </w:r>
      <w:r w:rsidR="00005C35" w:rsidRPr="00005C35">
        <w:rPr>
          <w:rFonts w:ascii="Times New Roman" w:hAnsi="Times New Roman" w:cs="Times New Roman"/>
          <w:i/>
          <w:sz w:val="28"/>
        </w:rPr>
        <w:t xml:space="preserve">Ми його не слухали, </w:t>
      </w:r>
      <w:r w:rsidR="00005C35" w:rsidRPr="00005C35">
        <w:rPr>
          <w:rFonts w:ascii="Times New Roman" w:hAnsi="Times New Roman" w:cs="Times New Roman"/>
          <w:b/>
          <w:i/>
          <w:sz w:val="28"/>
        </w:rPr>
        <w:t>бо</w:t>
      </w:r>
      <w:r w:rsidR="00005C35" w:rsidRPr="00005C35">
        <w:rPr>
          <w:rFonts w:ascii="Times New Roman" w:hAnsi="Times New Roman" w:cs="Times New Roman"/>
          <w:i/>
          <w:sz w:val="28"/>
        </w:rPr>
        <w:t xml:space="preserve"> прикипіли очима до ведучої.</w:t>
      </w:r>
      <w:r w:rsidR="00005C35">
        <w:rPr>
          <w:rFonts w:ascii="Times New Roman" w:hAnsi="Times New Roman" w:cs="Times New Roman"/>
          <w:sz w:val="28"/>
        </w:rPr>
        <w:t xml:space="preserve"> – 5,5 %)</w:t>
      </w:r>
      <w:r>
        <w:rPr>
          <w:rFonts w:ascii="Times New Roman" w:hAnsi="Times New Roman" w:cs="Times New Roman"/>
          <w:sz w:val="28"/>
        </w:rPr>
        <w:t xml:space="preserve">, </w:t>
      </w:r>
      <w:r w:rsidRPr="00156A06">
        <w:rPr>
          <w:rFonts w:ascii="Times New Roman" w:hAnsi="Times New Roman" w:cs="Times New Roman"/>
          <w:sz w:val="28"/>
          <w:u w:val="thick"/>
        </w:rPr>
        <w:t>способу дії</w:t>
      </w:r>
      <w:r w:rsidR="00005C35" w:rsidRPr="00156A06">
        <w:rPr>
          <w:rFonts w:ascii="Times New Roman" w:hAnsi="Times New Roman" w:cs="Times New Roman"/>
          <w:sz w:val="28"/>
          <w:u w:val="thick"/>
        </w:rPr>
        <w:t xml:space="preserve"> </w:t>
      </w:r>
      <w:r w:rsidR="00005C35">
        <w:rPr>
          <w:rFonts w:ascii="Times New Roman" w:hAnsi="Times New Roman" w:cs="Times New Roman"/>
          <w:sz w:val="28"/>
        </w:rPr>
        <w:t>(</w:t>
      </w:r>
      <w:r w:rsidR="00156A06" w:rsidRPr="00156A06">
        <w:rPr>
          <w:rFonts w:ascii="Times New Roman" w:hAnsi="Times New Roman" w:cs="Times New Roman"/>
          <w:i/>
          <w:sz w:val="28"/>
        </w:rPr>
        <w:t xml:space="preserve">Я займала своє почесне місце в перших рядах зали </w:t>
      </w:r>
      <w:r w:rsidR="00156A06" w:rsidRPr="00156A06">
        <w:rPr>
          <w:rFonts w:ascii="Times New Roman" w:hAnsi="Times New Roman" w:cs="Times New Roman"/>
          <w:b/>
          <w:i/>
          <w:sz w:val="28"/>
        </w:rPr>
        <w:t>так, щоб</w:t>
      </w:r>
      <w:r w:rsidR="00156A06" w:rsidRPr="00156A06">
        <w:rPr>
          <w:rFonts w:ascii="Times New Roman" w:hAnsi="Times New Roman" w:cs="Times New Roman"/>
          <w:i/>
          <w:sz w:val="28"/>
        </w:rPr>
        <w:t xml:space="preserve"> Артем міг мене бачити хоча б краєм ока.</w:t>
      </w:r>
      <w:r w:rsidR="00156A06">
        <w:rPr>
          <w:rFonts w:ascii="Times New Roman" w:hAnsi="Times New Roman" w:cs="Times New Roman"/>
          <w:sz w:val="28"/>
        </w:rPr>
        <w:t xml:space="preserve"> – 2,7 %)</w:t>
      </w:r>
      <w:r>
        <w:rPr>
          <w:rFonts w:ascii="Times New Roman" w:hAnsi="Times New Roman" w:cs="Times New Roman"/>
          <w:sz w:val="28"/>
        </w:rPr>
        <w:t xml:space="preserve">, </w:t>
      </w:r>
      <w:r w:rsidRPr="00156A06">
        <w:rPr>
          <w:rFonts w:ascii="Times New Roman" w:hAnsi="Times New Roman" w:cs="Times New Roman"/>
          <w:sz w:val="28"/>
          <w:u w:val="thick"/>
        </w:rPr>
        <w:t>умови</w:t>
      </w:r>
      <w:r>
        <w:rPr>
          <w:rFonts w:ascii="Times New Roman" w:hAnsi="Times New Roman" w:cs="Times New Roman"/>
          <w:sz w:val="28"/>
        </w:rPr>
        <w:t xml:space="preserve"> </w:t>
      </w:r>
      <w:r w:rsidR="00156A06">
        <w:rPr>
          <w:rFonts w:ascii="Times New Roman" w:hAnsi="Times New Roman" w:cs="Times New Roman"/>
          <w:sz w:val="28"/>
        </w:rPr>
        <w:t>(</w:t>
      </w:r>
      <w:r w:rsidR="00156A06" w:rsidRPr="00156A06">
        <w:rPr>
          <w:rFonts w:ascii="Times New Roman" w:hAnsi="Times New Roman" w:cs="Times New Roman"/>
          <w:i/>
          <w:sz w:val="28"/>
        </w:rPr>
        <w:t xml:space="preserve">Може, я б і не звернула на них уваги того дня, </w:t>
      </w:r>
      <w:r w:rsidR="00156A06" w:rsidRPr="00156A06">
        <w:rPr>
          <w:rFonts w:ascii="Times New Roman" w:hAnsi="Times New Roman" w:cs="Times New Roman"/>
          <w:b/>
          <w:i/>
          <w:sz w:val="28"/>
        </w:rPr>
        <w:t>якби</w:t>
      </w:r>
      <w:r w:rsidR="00156A06" w:rsidRPr="00156A06">
        <w:rPr>
          <w:rFonts w:ascii="Times New Roman" w:hAnsi="Times New Roman" w:cs="Times New Roman"/>
          <w:i/>
          <w:sz w:val="28"/>
        </w:rPr>
        <w:t xml:space="preserve"> не мій брат</w:t>
      </w:r>
      <w:r w:rsidR="00156A06">
        <w:rPr>
          <w:rFonts w:ascii="Times New Roman" w:hAnsi="Times New Roman" w:cs="Times New Roman"/>
          <w:sz w:val="28"/>
        </w:rPr>
        <w:t xml:space="preserve">. – 7,3 %) </w:t>
      </w:r>
      <w:r>
        <w:rPr>
          <w:rFonts w:ascii="Times New Roman" w:hAnsi="Times New Roman" w:cs="Times New Roman"/>
          <w:sz w:val="28"/>
        </w:rPr>
        <w:t xml:space="preserve">та </w:t>
      </w:r>
      <w:r w:rsidRPr="00156A06">
        <w:rPr>
          <w:rFonts w:ascii="Times New Roman" w:hAnsi="Times New Roman" w:cs="Times New Roman"/>
          <w:sz w:val="28"/>
          <w:u w:val="thick"/>
        </w:rPr>
        <w:t>займенниково-співвідносні</w:t>
      </w:r>
      <w:r w:rsidR="00156A06" w:rsidRPr="00156A06">
        <w:rPr>
          <w:rFonts w:ascii="Times New Roman" w:hAnsi="Times New Roman" w:cs="Times New Roman"/>
          <w:sz w:val="28"/>
        </w:rPr>
        <w:t xml:space="preserve"> </w:t>
      </w:r>
      <w:r w:rsidR="00156A06">
        <w:rPr>
          <w:rFonts w:ascii="Times New Roman" w:hAnsi="Times New Roman" w:cs="Times New Roman"/>
          <w:sz w:val="28"/>
        </w:rPr>
        <w:t>(</w:t>
      </w:r>
      <w:r w:rsidR="00156A06" w:rsidRPr="00156A06">
        <w:rPr>
          <w:rFonts w:ascii="Times New Roman" w:hAnsi="Times New Roman" w:cs="Times New Roman"/>
          <w:i/>
          <w:sz w:val="28"/>
        </w:rPr>
        <w:t xml:space="preserve">Але трапилося саме </w:t>
      </w:r>
      <w:r w:rsidR="00156A06" w:rsidRPr="00156A06">
        <w:rPr>
          <w:rFonts w:ascii="Times New Roman" w:hAnsi="Times New Roman" w:cs="Times New Roman"/>
          <w:b/>
          <w:i/>
          <w:sz w:val="28"/>
        </w:rPr>
        <w:t>те, що</w:t>
      </w:r>
      <w:r w:rsidR="00156A06" w:rsidRPr="00156A06">
        <w:rPr>
          <w:rFonts w:ascii="Times New Roman" w:hAnsi="Times New Roman" w:cs="Times New Roman"/>
          <w:i/>
          <w:sz w:val="28"/>
        </w:rPr>
        <w:t xml:space="preserve"> я й передчувала.</w:t>
      </w:r>
      <w:r w:rsidR="00156A06">
        <w:rPr>
          <w:rFonts w:ascii="Times New Roman" w:hAnsi="Times New Roman" w:cs="Times New Roman"/>
          <w:sz w:val="28"/>
        </w:rPr>
        <w:t xml:space="preserve"> – 2,7 %)</w:t>
      </w:r>
      <w:r>
        <w:rPr>
          <w:rFonts w:ascii="Times New Roman" w:hAnsi="Times New Roman" w:cs="Times New Roman"/>
          <w:sz w:val="28"/>
        </w:rPr>
        <w:t>.</w:t>
      </w:r>
    </w:p>
    <w:p w:rsidR="000E3ED6" w:rsidRDefault="000E3ED6" w:rsidP="000E3E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Нехарактерними для зображення перебігу подій в тексті є складнопідрядні речення з </w:t>
      </w:r>
      <w:r w:rsidRPr="00156A06">
        <w:rPr>
          <w:rFonts w:ascii="Times New Roman" w:hAnsi="Times New Roman" w:cs="Times New Roman"/>
          <w:sz w:val="28"/>
          <w:u w:val="thick"/>
        </w:rPr>
        <w:t>підрядним міри і ступеня</w:t>
      </w:r>
      <w:r>
        <w:rPr>
          <w:rFonts w:ascii="Times New Roman" w:hAnsi="Times New Roman" w:cs="Times New Roman"/>
          <w:sz w:val="28"/>
        </w:rPr>
        <w:t xml:space="preserve">, </w:t>
      </w:r>
      <w:r w:rsidRPr="00156A06">
        <w:rPr>
          <w:rFonts w:ascii="Times New Roman" w:hAnsi="Times New Roman" w:cs="Times New Roman"/>
          <w:sz w:val="28"/>
          <w:u w:val="thick"/>
        </w:rPr>
        <w:t>наслідку</w:t>
      </w:r>
      <w:r>
        <w:rPr>
          <w:rFonts w:ascii="Times New Roman" w:hAnsi="Times New Roman" w:cs="Times New Roman"/>
          <w:sz w:val="28"/>
        </w:rPr>
        <w:t xml:space="preserve">, </w:t>
      </w:r>
      <w:r w:rsidRPr="00156A06">
        <w:rPr>
          <w:rFonts w:ascii="Times New Roman" w:hAnsi="Times New Roman" w:cs="Times New Roman"/>
          <w:sz w:val="28"/>
          <w:u w:val="thick"/>
        </w:rPr>
        <w:t>супровідним</w:t>
      </w:r>
      <w:r>
        <w:rPr>
          <w:rFonts w:ascii="Times New Roman" w:hAnsi="Times New Roman" w:cs="Times New Roman"/>
          <w:sz w:val="28"/>
        </w:rPr>
        <w:t>.</w:t>
      </w:r>
    </w:p>
    <w:p w:rsidR="000E3ED6" w:rsidRDefault="000E3ED6" w:rsidP="000715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Головна частина речення знаходиться переважно в препозиції, але в складнопідрядних реченнях </w:t>
      </w:r>
      <w:proofErr w:type="spellStart"/>
      <w:r>
        <w:rPr>
          <w:rFonts w:ascii="Times New Roman" w:hAnsi="Times New Roman" w:cs="Times New Roman"/>
          <w:sz w:val="28"/>
        </w:rPr>
        <w:t>допусту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071549" w:rsidRPr="00071549">
        <w:rPr>
          <w:rFonts w:ascii="Times New Roman" w:hAnsi="Times New Roman" w:cs="Times New Roman"/>
          <w:i/>
          <w:sz w:val="28"/>
        </w:rPr>
        <w:t>(</w:t>
      </w:r>
      <w:r w:rsidR="00071549" w:rsidRPr="00071549">
        <w:rPr>
          <w:rFonts w:ascii="Times New Roman" w:hAnsi="Times New Roman" w:cs="Times New Roman"/>
          <w:b/>
          <w:i/>
          <w:sz w:val="28"/>
        </w:rPr>
        <w:t>Хоч</w:t>
      </w:r>
      <w:r w:rsidR="00071549" w:rsidRPr="00071549">
        <w:rPr>
          <w:rFonts w:ascii="Times New Roman" w:hAnsi="Times New Roman" w:cs="Times New Roman"/>
          <w:i/>
          <w:sz w:val="28"/>
        </w:rPr>
        <w:t xml:space="preserve"> як добре знаю наш район, та на Троєщині загубитися дуже просто</w:t>
      </w:r>
      <w:r w:rsidR="00071549">
        <w:rPr>
          <w:rFonts w:ascii="Times New Roman" w:hAnsi="Times New Roman" w:cs="Times New Roman"/>
          <w:i/>
          <w:sz w:val="28"/>
        </w:rPr>
        <w:t>.</w:t>
      </w:r>
      <w:r w:rsidR="00071549" w:rsidRPr="00071549">
        <w:rPr>
          <w:rFonts w:ascii="Times New Roman" w:hAnsi="Times New Roman" w:cs="Times New Roman"/>
          <w:i/>
          <w:sz w:val="28"/>
        </w:rPr>
        <w:t>)</w:t>
      </w:r>
      <w:r w:rsidR="0007154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та умови</w:t>
      </w:r>
      <w:r w:rsidR="00071549">
        <w:rPr>
          <w:rFonts w:ascii="Times New Roman" w:hAnsi="Times New Roman" w:cs="Times New Roman"/>
          <w:sz w:val="28"/>
        </w:rPr>
        <w:t xml:space="preserve"> </w:t>
      </w:r>
      <w:r w:rsidR="00F44C56">
        <w:rPr>
          <w:rFonts w:ascii="Times New Roman" w:hAnsi="Times New Roman" w:cs="Times New Roman"/>
          <w:i/>
          <w:sz w:val="28"/>
        </w:rPr>
        <w:t>(</w:t>
      </w:r>
      <w:r w:rsidR="00071549" w:rsidRPr="00071549">
        <w:rPr>
          <w:rFonts w:ascii="Times New Roman" w:hAnsi="Times New Roman" w:cs="Times New Roman"/>
          <w:b/>
          <w:i/>
          <w:sz w:val="28"/>
        </w:rPr>
        <w:t>Якщо</w:t>
      </w:r>
      <w:r w:rsidR="00071549" w:rsidRPr="00071549">
        <w:rPr>
          <w:rFonts w:ascii="Times New Roman" w:hAnsi="Times New Roman" w:cs="Times New Roman"/>
          <w:i/>
          <w:sz w:val="28"/>
        </w:rPr>
        <w:t xml:space="preserve"> в кіно показували якусь бійку, я заплющувала очі.)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sym w:font="Symbol" w:char="F02D"/>
      </w:r>
      <w:r>
        <w:rPr>
          <w:rFonts w:ascii="Times New Roman" w:hAnsi="Times New Roman" w:cs="Times New Roman"/>
          <w:sz w:val="28"/>
        </w:rPr>
        <w:t xml:space="preserve"> лише в постпозиції</w:t>
      </w:r>
      <w:r w:rsidR="00A15C8D">
        <w:rPr>
          <w:rFonts w:ascii="Times New Roman" w:hAnsi="Times New Roman" w:cs="Times New Roman"/>
          <w:sz w:val="28"/>
        </w:rPr>
        <w:t>.</w:t>
      </w:r>
      <w:r w:rsidR="0007154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Окрім СПР </w:t>
      </w:r>
      <w:proofErr w:type="spellStart"/>
      <w:r>
        <w:rPr>
          <w:rFonts w:ascii="Times New Roman" w:hAnsi="Times New Roman" w:cs="Times New Roman"/>
          <w:sz w:val="28"/>
        </w:rPr>
        <w:t>допусту</w:t>
      </w:r>
      <w:proofErr w:type="spellEnd"/>
      <w:r>
        <w:rPr>
          <w:rFonts w:ascii="Times New Roman" w:hAnsi="Times New Roman" w:cs="Times New Roman"/>
          <w:sz w:val="28"/>
        </w:rPr>
        <w:t xml:space="preserve"> та умови </w:t>
      </w:r>
      <w:r>
        <w:rPr>
          <w:rFonts w:ascii="Times New Roman" w:hAnsi="Times New Roman" w:cs="Times New Roman"/>
          <w:sz w:val="28"/>
        </w:rPr>
        <w:lastRenderedPageBreak/>
        <w:t xml:space="preserve">інверсійний порядок слів зрідка трапляється в СПР з підрядними часу </w:t>
      </w:r>
      <w:r w:rsidR="00F44C56">
        <w:rPr>
          <w:rFonts w:ascii="Times New Roman" w:hAnsi="Times New Roman" w:cs="Times New Roman"/>
          <w:i/>
          <w:sz w:val="28"/>
        </w:rPr>
        <w:t>(</w:t>
      </w:r>
      <w:r w:rsidR="00071549" w:rsidRPr="00071549">
        <w:rPr>
          <w:rFonts w:ascii="Times New Roman" w:hAnsi="Times New Roman" w:cs="Times New Roman"/>
          <w:b/>
          <w:i/>
          <w:sz w:val="28"/>
        </w:rPr>
        <w:t>Коли</w:t>
      </w:r>
      <w:r w:rsidR="00071549" w:rsidRPr="00071549">
        <w:rPr>
          <w:rFonts w:ascii="Times New Roman" w:hAnsi="Times New Roman" w:cs="Times New Roman"/>
          <w:i/>
          <w:sz w:val="28"/>
        </w:rPr>
        <w:t xml:space="preserve"> я увійшов, Федот вовком глянув на мене.) </w:t>
      </w:r>
      <w:r>
        <w:rPr>
          <w:rFonts w:ascii="Times New Roman" w:hAnsi="Times New Roman" w:cs="Times New Roman"/>
          <w:sz w:val="28"/>
        </w:rPr>
        <w:t>та з’ясувальними частинами</w:t>
      </w:r>
      <w:r w:rsidR="00071549">
        <w:rPr>
          <w:rFonts w:ascii="Times New Roman" w:hAnsi="Times New Roman" w:cs="Times New Roman"/>
          <w:sz w:val="28"/>
        </w:rPr>
        <w:t xml:space="preserve"> </w:t>
      </w:r>
      <w:r w:rsidR="00071549" w:rsidRPr="00DA0639">
        <w:rPr>
          <w:rFonts w:ascii="Times New Roman" w:hAnsi="Times New Roman" w:cs="Times New Roman"/>
          <w:i/>
          <w:sz w:val="28"/>
        </w:rPr>
        <w:t>(</w:t>
      </w:r>
      <w:r w:rsidR="00DA0639" w:rsidRPr="00DA0639">
        <w:rPr>
          <w:rFonts w:ascii="Times New Roman" w:hAnsi="Times New Roman" w:cs="Times New Roman"/>
          <w:b/>
          <w:i/>
          <w:sz w:val="28"/>
        </w:rPr>
        <w:t>Що</w:t>
      </w:r>
      <w:r w:rsidR="00DA0639" w:rsidRPr="00DA0639">
        <w:rPr>
          <w:rFonts w:ascii="Times New Roman" w:hAnsi="Times New Roman" w:cs="Times New Roman"/>
          <w:i/>
          <w:sz w:val="28"/>
        </w:rPr>
        <w:t xml:space="preserve"> ж по</w:t>
      </w:r>
      <w:r w:rsidR="00CD2954">
        <w:rPr>
          <w:rFonts w:ascii="Times New Roman" w:hAnsi="Times New Roman" w:cs="Times New Roman"/>
          <w:i/>
          <w:sz w:val="28"/>
        </w:rPr>
        <w:t>добається сестрі, якби згадати…)</w:t>
      </w:r>
      <w:r w:rsidR="00FE24A6">
        <w:rPr>
          <w:rFonts w:ascii="Times New Roman" w:hAnsi="Times New Roman" w:cs="Times New Roman"/>
          <w:i/>
          <w:sz w:val="28"/>
        </w:rPr>
        <w:t xml:space="preserve"> </w:t>
      </w:r>
      <w:r w:rsidR="00FE24A6">
        <w:rPr>
          <w:rFonts w:ascii="Times New Roman" w:hAnsi="Times New Roman" w:cs="Times New Roman"/>
          <w:sz w:val="28"/>
        </w:rPr>
        <w:t>[2]</w:t>
      </w:r>
      <w:r w:rsidR="00DA0639">
        <w:rPr>
          <w:rFonts w:ascii="Times New Roman" w:hAnsi="Times New Roman" w:cs="Times New Roman"/>
          <w:sz w:val="28"/>
        </w:rPr>
        <w:t>.</w:t>
      </w:r>
    </w:p>
    <w:p w:rsidR="00831559" w:rsidRPr="00831559" w:rsidRDefault="00831559" w:rsidP="008315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Трапляються в цьому тексті речення й з розірваною головною частиною, всередині якої знаходиться підрядна, наприклад: </w:t>
      </w:r>
      <w:r w:rsidRPr="00831559">
        <w:rPr>
          <w:rFonts w:ascii="Times New Roman" w:hAnsi="Times New Roman" w:cs="Times New Roman"/>
          <w:i/>
          <w:sz w:val="28"/>
        </w:rPr>
        <w:t xml:space="preserve">Увесь той час, </w:t>
      </w:r>
      <w:r w:rsidRPr="00831559">
        <w:rPr>
          <w:rFonts w:ascii="Times New Roman" w:hAnsi="Times New Roman" w:cs="Times New Roman"/>
          <w:b/>
          <w:i/>
          <w:sz w:val="28"/>
        </w:rPr>
        <w:t>доки</w:t>
      </w:r>
      <w:r w:rsidRPr="00831559">
        <w:rPr>
          <w:rFonts w:ascii="Times New Roman" w:hAnsi="Times New Roman" w:cs="Times New Roman"/>
          <w:i/>
          <w:sz w:val="28"/>
        </w:rPr>
        <w:t xml:space="preserve"> чоловік випитував мене, хлопець мовчав.</w:t>
      </w:r>
    </w:p>
    <w:p w:rsidR="000E3ED6" w:rsidRPr="002F2B9D" w:rsidRDefault="000E3ED6" w:rsidP="00F44C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Найпоширенішим в складнопідрядних реченнях повісті «Інший дім» є сполучник </w:t>
      </w:r>
      <w:r w:rsidR="00DA0639">
        <w:rPr>
          <w:rFonts w:ascii="Times New Roman" w:hAnsi="Times New Roman" w:cs="Times New Roman"/>
          <w:b/>
          <w:i/>
          <w:sz w:val="28"/>
        </w:rPr>
        <w:t>що</w:t>
      </w:r>
      <w:r w:rsidRPr="00DA0639">
        <w:rPr>
          <w:rFonts w:ascii="Times New Roman" w:hAnsi="Times New Roman" w:cs="Times New Roman"/>
          <w:b/>
          <w:i/>
          <w:sz w:val="28"/>
        </w:rPr>
        <w:t>.</w:t>
      </w:r>
    </w:p>
    <w:tbl>
      <w:tblPr>
        <w:tblStyle w:val="a4"/>
        <w:tblW w:w="0" w:type="auto"/>
        <w:jc w:val="center"/>
        <w:tblInd w:w="-1894" w:type="dxa"/>
        <w:tblLayout w:type="fixed"/>
        <w:tblLook w:val="04A0" w:firstRow="1" w:lastRow="0" w:firstColumn="1" w:lastColumn="0" w:noHBand="0" w:noVBand="1"/>
      </w:tblPr>
      <w:tblGrid>
        <w:gridCol w:w="1232"/>
        <w:gridCol w:w="1843"/>
        <w:gridCol w:w="1701"/>
        <w:gridCol w:w="2365"/>
        <w:gridCol w:w="1559"/>
      </w:tblGrid>
      <w:tr w:rsidR="000E3ED6" w:rsidTr="00BC41C0">
        <w:trPr>
          <w:trHeight w:val="649"/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№ п/</w:t>
            </w:r>
            <w:proofErr w:type="spellStart"/>
            <w:r w:rsidRPr="003B5349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Вид СПР</w:t>
            </w:r>
          </w:p>
        </w:tc>
        <w:tc>
          <w:tcPr>
            <w:tcW w:w="1701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Кількість речень</w:t>
            </w:r>
            <w:r w:rsidR="00863B68">
              <w:rPr>
                <w:rFonts w:ascii="Times New Roman" w:hAnsi="Times New Roman" w:cs="Times New Roman"/>
                <w:b/>
                <w:sz w:val="24"/>
              </w:rPr>
              <w:t xml:space="preserve"> у %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СП. або СЛ.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Вказівні слова</w:t>
            </w:r>
          </w:p>
        </w:tc>
      </w:tr>
      <w:tr w:rsidR="000E3ED6" w:rsidTr="00BC41C0">
        <w:trPr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займенниково-означальні</w:t>
            </w:r>
          </w:p>
        </w:tc>
        <w:tc>
          <w:tcPr>
            <w:tcW w:w="1701" w:type="dxa"/>
            <w:vAlign w:val="center"/>
          </w:tcPr>
          <w:p w:rsidR="000E3ED6" w:rsidRPr="003B5349" w:rsidRDefault="00863B68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11,8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що, які, яка, куди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–</w:t>
            </w:r>
          </w:p>
        </w:tc>
      </w:tr>
      <w:tr w:rsidR="000E3ED6" w:rsidTr="00BC41C0">
        <w:trPr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займенниково-співвідносні</w:t>
            </w:r>
          </w:p>
        </w:tc>
        <w:tc>
          <w:tcPr>
            <w:tcW w:w="1701" w:type="dxa"/>
            <w:vAlign w:val="center"/>
          </w:tcPr>
          <w:p w:rsidR="000E3ED6" w:rsidRPr="003B5349" w:rsidRDefault="00863B68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що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те</w:t>
            </w:r>
          </w:p>
        </w:tc>
      </w:tr>
      <w:tr w:rsidR="000E3ED6" w:rsidTr="00BC41C0">
        <w:trPr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з’ясувальні</w:t>
            </w:r>
          </w:p>
        </w:tc>
        <w:tc>
          <w:tcPr>
            <w:tcW w:w="1701" w:type="dxa"/>
            <w:vAlign w:val="center"/>
          </w:tcPr>
          <w:p w:rsidR="000E3ED6" w:rsidRPr="003B5349" w:rsidRDefault="00BF409B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36,4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як, що, щоб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sym w:font="Symbol" w:char="F02D"/>
            </w:r>
          </w:p>
        </w:tc>
      </w:tr>
      <w:tr w:rsidR="000E3ED6" w:rsidTr="00BC41C0">
        <w:trPr>
          <w:jc w:val="center"/>
        </w:trPr>
        <w:tc>
          <w:tcPr>
            <w:tcW w:w="8700" w:type="dxa"/>
            <w:gridSpan w:val="5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Складнопідрядні обставинні речення</w:t>
            </w:r>
          </w:p>
        </w:tc>
      </w:tr>
      <w:tr w:rsidR="000E3ED6" w:rsidTr="00BC41C0">
        <w:trPr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способу дії</w:t>
            </w:r>
          </w:p>
        </w:tc>
        <w:tc>
          <w:tcPr>
            <w:tcW w:w="1701" w:type="dxa"/>
            <w:vAlign w:val="center"/>
          </w:tcPr>
          <w:p w:rsidR="000E3ED6" w:rsidRPr="003B5349" w:rsidRDefault="00863B68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що, щоб, як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так</w:t>
            </w:r>
          </w:p>
        </w:tc>
      </w:tr>
      <w:tr w:rsidR="000E3ED6" w:rsidTr="00BC41C0">
        <w:trPr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місця</w:t>
            </w:r>
          </w:p>
        </w:tc>
        <w:tc>
          <w:tcPr>
            <w:tcW w:w="1701" w:type="dxa"/>
            <w:vAlign w:val="center"/>
          </w:tcPr>
          <w:p w:rsidR="000E3ED6" w:rsidRPr="003B5349" w:rsidRDefault="00863B68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де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там</w:t>
            </w:r>
          </w:p>
        </w:tc>
      </w:tr>
      <w:tr w:rsidR="000E3ED6" w:rsidTr="00BC41C0">
        <w:trPr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часу</w:t>
            </w:r>
          </w:p>
        </w:tc>
        <w:tc>
          <w:tcPr>
            <w:tcW w:w="1701" w:type="dxa"/>
            <w:vAlign w:val="center"/>
          </w:tcPr>
          <w:p w:rsidR="000E3ED6" w:rsidRPr="003B5349" w:rsidRDefault="00863B68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коли, доки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–</w:t>
            </w:r>
          </w:p>
        </w:tc>
      </w:tr>
      <w:tr w:rsidR="000E3ED6" w:rsidTr="00BC41C0">
        <w:trPr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умови</w:t>
            </w:r>
          </w:p>
        </w:tc>
        <w:tc>
          <w:tcPr>
            <w:tcW w:w="1701" w:type="dxa"/>
            <w:vAlign w:val="center"/>
          </w:tcPr>
          <w:p w:rsidR="000E3ED6" w:rsidRPr="003B5349" w:rsidRDefault="00863B68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7,3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якщо, якби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sym w:font="Symbol" w:char="F02D"/>
            </w:r>
          </w:p>
        </w:tc>
      </w:tr>
      <w:tr w:rsidR="000E3ED6" w:rsidTr="00BC41C0">
        <w:trPr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причини</w:t>
            </w:r>
          </w:p>
        </w:tc>
        <w:tc>
          <w:tcPr>
            <w:tcW w:w="1701" w:type="dxa"/>
            <w:vAlign w:val="center"/>
          </w:tcPr>
          <w:p w:rsidR="000E3ED6" w:rsidRPr="003B5349" w:rsidRDefault="00863B68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5,5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що, бо, адже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тому</w:t>
            </w:r>
          </w:p>
        </w:tc>
      </w:tr>
      <w:tr w:rsidR="000E3ED6" w:rsidTr="00BC41C0">
        <w:trPr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мети</w:t>
            </w:r>
          </w:p>
        </w:tc>
        <w:tc>
          <w:tcPr>
            <w:tcW w:w="1701" w:type="dxa"/>
            <w:vAlign w:val="center"/>
          </w:tcPr>
          <w:p w:rsidR="000E3ED6" w:rsidRPr="003B5349" w:rsidRDefault="00863B68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щоб, аби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–</w:t>
            </w:r>
          </w:p>
        </w:tc>
      </w:tr>
      <w:tr w:rsidR="000E3ED6" w:rsidTr="00BC41C0">
        <w:trPr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порівняльні</w:t>
            </w:r>
          </w:p>
        </w:tc>
        <w:tc>
          <w:tcPr>
            <w:tcW w:w="1701" w:type="dxa"/>
            <w:vAlign w:val="center"/>
          </w:tcPr>
          <w:p w:rsidR="000E3ED6" w:rsidRPr="003B5349" w:rsidRDefault="00863B68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як, немов, наче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так</w:t>
            </w:r>
          </w:p>
        </w:tc>
      </w:tr>
      <w:tr w:rsidR="000E3ED6" w:rsidTr="00BC41C0">
        <w:trPr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B5349">
              <w:rPr>
                <w:rFonts w:ascii="Times New Roman" w:hAnsi="Times New Roman" w:cs="Times New Roman"/>
                <w:sz w:val="24"/>
              </w:rPr>
              <w:t>допусту</w:t>
            </w:r>
            <w:proofErr w:type="spellEnd"/>
          </w:p>
        </w:tc>
        <w:tc>
          <w:tcPr>
            <w:tcW w:w="1701" w:type="dxa"/>
            <w:vAlign w:val="center"/>
          </w:tcPr>
          <w:p w:rsidR="000E3ED6" w:rsidRPr="003B5349" w:rsidRDefault="00BF409B" w:rsidP="00BC4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хоч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sym w:font="Symbol" w:char="F02D"/>
            </w:r>
          </w:p>
        </w:tc>
      </w:tr>
      <w:tr w:rsidR="000E3ED6" w:rsidTr="00BC41C0">
        <w:trPr>
          <w:trHeight w:val="317"/>
          <w:jc w:val="center"/>
        </w:trPr>
        <w:tc>
          <w:tcPr>
            <w:tcW w:w="1232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  <w:u w:val="thick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  <w:u w:val="thick"/>
              </w:rPr>
              <w:t>Всього</w:t>
            </w:r>
          </w:p>
        </w:tc>
        <w:tc>
          <w:tcPr>
            <w:tcW w:w="1843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0E3ED6" w:rsidRPr="003B5349" w:rsidRDefault="00BF409B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100 %</w:t>
            </w:r>
          </w:p>
        </w:tc>
        <w:tc>
          <w:tcPr>
            <w:tcW w:w="2365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559" w:type="dxa"/>
            <w:vAlign w:val="center"/>
          </w:tcPr>
          <w:p w:rsidR="000E3ED6" w:rsidRPr="003B5349" w:rsidRDefault="000E3ED6" w:rsidP="00BC4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</w:tbl>
    <w:p w:rsidR="00D6296F" w:rsidRDefault="00DA0639" w:rsidP="00CD2954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Отже можна зробити висновок про те, що повість О. </w:t>
      </w:r>
      <w:proofErr w:type="spellStart"/>
      <w:r>
        <w:rPr>
          <w:rFonts w:ascii="Times New Roman" w:hAnsi="Times New Roman" w:cs="Times New Roman"/>
          <w:sz w:val="28"/>
        </w:rPr>
        <w:t>Лущевської</w:t>
      </w:r>
      <w:proofErr w:type="spellEnd"/>
      <w:r>
        <w:rPr>
          <w:rFonts w:ascii="Times New Roman" w:hAnsi="Times New Roman" w:cs="Times New Roman"/>
          <w:sz w:val="28"/>
        </w:rPr>
        <w:t xml:space="preserve"> «Інший дім» насичена різними видами складнопідрядних речень, які підсилюють емоційно-експресивне забарвлення тексту, роблять сюжет цікавим та захоплюючим. Опис подій ведеть</w:t>
      </w:r>
      <w:r w:rsidR="00BF409B">
        <w:rPr>
          <w:rFonts w:ascii="Times New Roman" w:hAnsi="Times New Roman" w:cs="Times New Roman"/>
          <w:sz w:val="28"/>
        </w:rPr>
        <w:t>ся від першої особи (Артема та П</w:t>
      </w:r>
      <w:r>
        <w:rPr>
          <w:rFonts w:ascii="Times New Roman" w:hAnsi="Times New Roman" w:cs="Times New Roman"/>
          <w:sz w:val="28"/>
        </w:rPr>
        <w:t xml:space="preserve">олі) і побудований у вигляді монологів. </w:t>
      </w:r>
      <w:r w:rsidR="00993A55">
        <w:rPr>
          <w:rFonts w:ascii="Times New Roman" w:hAnsi="Times New Roman" w:cs="Times New Roman"/>
          <w:sz w:val="28"/>
        </w:rPr>
        <w:t>Таким чином автор максимально зближує читача з героєм, що дає змогу безпосередньо зрозуміти почуття та переживання дітей, їхнє бачення навколишньої дійсності.</w:t>
      </w:r>
      <w:r w:rsidR="00246AC7">
        <w:rPr>
          <w:rFonts w:ascii="Times New Roman" w:hAnsi="Times New Roman" w:cs="Times New Roman"/>
          <w:sz w:val="28"/>
        </w:rPr>
        <w:t xml:space="preserve"> Повість вміщує в собі речення з різною структурою (інверсійною та розірваною), що робить мову автора більш виразною.</w:t>
      </w:r>
    </w:p>
    <w:p w:rsidR="000E3ED6" w:rsidRPr="004C64BD" w:rsidRDefault="000E3ED6" w:rsidP="000E3ED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Література</w:t>
      </w:r>
      <w:r w:rsidRPr="004C64BD">
        <w:rPr>
          <w:rFonts w:ascii="Times New Roman" w:hAnsi="Times New Roman" w:cs="Times New Roman"/>
          <w:b/>
          <w:sz w:val="28"/>
        </w:rPr>
        <w:t>:</w:t>
      </w:r>
    </w:p>
    <w:p w:rsidR="000E3ED6" w:rsidRPr="00D74A3C" w:rsidRDefault="000E3ED6" w:rsidP="000E3ED6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26584C">
        <w:rPr>
          <w:rFonts w:ascii="Times New Roman" w:hAnsi="Times New Roman" w:cs="Times New Roman"/>
          <w:sz w:val="28"/>
        </w:rPr>
        <w:t>Дубічинський</w:t>
      </w:r>
      <w:proofErr w:type="spellEnd"/>
      <w:r w:rsidRPr="0026584C">
        <w:rPr>
          <w:rFonts w:ascii="Times New Roman" w:hAnsi="Times New Roman" w:cs="Times New Roman"/>
          <w:sz w:val="28"/>
        </w:rPr>
        <w:t xml:space="preserve"> В. В. Складнопідрядні речення. Перехідні випадки між сурядністю і підрядністю / Володимир Володимирович </w:t>
      </w:r>
      <w:proofErr w:type="spellStart"/>
      <w:r w:rsidRPr="0026584C">
        <w:rPr>
          <w:rFonts w:ascii="Times New Roman" w:hAnsi="Times New Roman" w:cs="Times New Roman"/>
          <w:sz w:val="28"/>
        </w:rPr>
        <w:t>Дубічинський</w:t>
      </w:r>
      <w:proofErr w:type="spellEnd"/>
      <w:r w:rsidRPr="0026584C">
        <w:rPr>
          <w:rFonts w:ascii="Times New Roman" w:hAnsi="Times New Roman" w:cs="Times New Roman"/>
          <w:sz w:val="28"/>
        </w:rPr>
        <w:t xml:space="preserve"> // Українська мова. Сучасний довідник. Орфографія, стилістика, граматика, </w:t>
      </w:r>
      <w:r w:rsidRPr="0026584C">
        <w:rPr>
          <w:rFonts w:ascii="Times New Roman" w:hAnsi="Times New Roman" w:cs="Times New Roman"/>
          <w:sz w:val="28"/>
        </w:rPr>
        <w:lastRenderedPageBreak/>
        <w:t xml:space="preserve">пунктуація, словники / Володимир Володимирович </w:t>
      </w:r>
      <w:proofErr w:type="spellStart"/>
      <w:r w:rsidRPr="0026584C">
        <w:rPr>
          <w:rFonts w:ascii="Times New Roman" w:hAnsi="Times New Roman" w:cs="Times New Roman"/>
          <w:sz w:val="28"/>
        </w:rPr>
        <w:t>Дубічинс</w:t>
      </w:r>
      <w:r>
        <w:rPr>
          <w:rFonts w:ascii="Times New Roman" w:hAnsi="Times New Roman" w:cs="Times New Roman"/>
          <w:sz w:val="28"/>
        </w:rPr>
        <w:t>ький</w:t>
      </w:r>
      <w:proofErr w:type="spellEnd"/>
      <w:r>
        <w:rPr>
          <w:rFonts w:ascii="Times New Roman" w:hAnsi="Times New Roman" w:cs="Times New Roman"/>
          <w:sz w:val="28"/>
        </w:rPr>
        <w:t>. – Харків: Книжковий Клуб «</w:t>
      </w:r>
      <w:proofErr w:type="spellStart"/>
      <w:r>
        <w:rPr>
          <w:rFonts w:ascii="Times New Roman" w:hAnsi="Times New Roman" w:cs="Times New Roman"/>
          <w:sz w:val="28"/>
        </w:rPr>
        <w:t>Клуб</w:t>
      </w:r>
      <w:proofErr w:type="spellEnd"/>
      <w:r>
        <w:rPr>
          <w:rFonts w:ascii="Times New Roman" w:hAnsi="Times New Roman" w:cs="Times New Roman"/>
          <w:sz w:val="28"/>
        </w:rPr>
        <w:t xml:space="preserve"> Сімейного Дозвілля»</w:t>
      </w:r>
      <w:r w:rsidRPr="0026584C">
        <w:rPr>
          <w:rFonts w:ascii="Times New Roman" w:hAnsi="Times New Roman" w:cs="Times New Roman"/>
          <w:sz w:val="28"/>
        </w:rPr>
        <w:t>, 2011. – С. 139–146.</w:t>
      </w:r>
    </w:p>
    <w:p w:rsidR="000E3ED6" w:rsidRPr="004C64BD" w:rsidRDefault="000E3ED6" w:rsidP="000E3ED6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D74A3C">
        <w:rPr>
          <w:rFonts w:ascii="Times New Roman" w:hAnsi="Times New Roman" w:cs="Times New Roman"/>
          <w:sz w:val="28"/>
        </w:rPr>
        <w:t>Лущевська</w:t>
      </w:r>
      <w:proofErr w:type="spellEnd"/>
      <w:r w:rsidRPr="00D74A3C">
        <w:rPr>
          <w:rFonts w:ascii="Times New Roman" w:hAnsi="Times New Roman" w:cs="Times New Roman"/>
          <w:sz w:val="28"/>
        </w:rPr>
        <w:t xml:space="preserve"> О. Інший дім / Оксана </w:t>
      </w:r>
      <w:proofErr w:type="spellStart"/>
      <w:r w:rsidRPr="00D74A3C">
        <w:rPr>
          <w:rFonts w:ascii="Times New Roman" w:hAnsi="Times New Roman" w:cs="Times New Roman"/>
          <w:sz w:val="28"/>
        </w:rPr>
        <w:t>Лущевська</w:t>
      </w:r>
      <w:proofErr w:type="spellEnd"/>
      <w:r w:rsidRPr="00D74A3C">
        <w:rPr>
          <w:rFonts w:ascii="Times New Roman" w:hAnsi="Times New Roman" w:cs="Times New Roman"/>
          <w:sz w:val="28"/>
        </w:rPr>
        <w:t>. – Львів: Видавництво С</w:t>
      </w:r>
      <w:r w:rsidR="00993A55">
        <w:rPr>
          <w:rFonts w:ascii="Times New Roman" w:hAnsi="Times New Roman" w:cs="Times New Roman"/>
          <w:sz w:val="28"/>
        </w:rPr>
        <w:t>тарого Лева, 2013. – С. 5 – 51</w:t>
      </w:r>
      <w:r>
        <w:rPr>
          <w:rFonts w:ascii="Times New Roman" w:hAnsi="Times New Roman" w:cs="Times New Roman"/>
          <w:sz w:val="28"/>
        </w:rPr>
        <w:t>. – («МАЙЖЕ ДОРОСЛІ»</w:t>
      </w:r>
      <w:r w:rsidRPr="00D74A3C">
        <w:rPr>
          <w:rFonts w:ascii="Times New Roman" w:hAnsi="Times New Roman" w:cs="Times New Roman"/>
          <w:sz w:val="28"/>
        </w:rPr>
        <w:t>).</w:t>
      </w:r>
    </w:p>
    <w:p w:rsidR="00BC41C0" w:rsidRPr="00993A55" w:rsidRDefault="000E3ED6" w:rsidP="00993A55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Синтаксис української мови: навчальний комплекс / уклад. О.В. </w:t>
      </w:r>
      <w:proofErr w:type="spellStart"/>
      <w:r>
        <w:rPr>
          <w:rFonts w:ascii="Times New Roman" w:hAnsi="Times New Roman" w:cs="Times New Roman"/>
          <w:sz w:val="28"/>
        </w:rPr>
        <w:t>Дуденко</w:t>
      </w:r>
      <w:proofErr w:type="spellEnd"/>
      <w:r>
        <w:rPr>
          <w:rFonts w:ascii="Times New Roman" w:hAnsi="Times New Roman" w:cs="Times New Roman"/>
          <w:sz w:val="28"/>
        </w:rPr>
        <w:t>. – Умань: ВПЦ «Візаві», 2015. – С 77 – 81.</w:t>
      </w:r>
    </w:p>
    <w:sectPr w:rsidR="00BC41C0" w:rsidRPr="00993A55" w:rsidSect="00993A55">
      <w:footerReference w:type="default" r:id="rId8"/>
      <w:pgSz w:w="11906" w:h="16838"/>
      <w:pgMar w:top="850" w:right="850" w:bottom="850" w:left="1417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09B" w:rsidRDefault="00BF409B" w:rsidP="00993A55">
      <w:pPr>
        <w:spacing w:after="0" w:line="240" w:lineRule="auto"/>
      </w:pPr>
      <w:r>
        <w:separator/>
      </w:r>
    </w:p>
  </w:endnote>
  <w:endnote w:type="continuationSeparator" w:id="0">
    <w:p w:rsidR="00BF409B" w:rsidRDefault="00BF409B" w:rsidP="00993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5052234"/>
      <w:docPartObj>
        <w:docPartGallery w:val="Page Numbers (Bottom of Page)"/>
        <w:docPartUnique/>
      </w:docPartObj>
    </w:sdtPr>
    <w:sdtEndPr/>
    <w:sdtContent>
      <w:p w:rsidR="00BF409B" w:rsidRDefault="00BF409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AC0" w:rsidRPr="00B35AC0">
          <w:rPr>
            <w:noProof/>
            <w:lang w:val="ru-RU"/>
          </w:rPr>
          <w:t>-</w:t>
        </w:r>
        <w:r w:rsidR="00B35AC0">
          <w:rPr>
            <w:noProof/>
          </w:rPr>
          <w:t xml:space="preserve"> 1 -</w:t>
        </w:r>
        <w:r>
          <w:fldChar w:fldCharType="end"/>
        </w:r>
      </w:p>
    </w:sdtContent>
  </w:sdt>
  <w:p w:rsidR="00BF409B" w:rsidRDefault="00BF409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09B" w:rsidRDefault="00BF409B" w:rsidP="00993A55">
      <w:pPr>
        <w:spacing w:after="0" w:line="240" w:lineRule="auto"/>
      </w:pPr>
      <w:r>
        <w:separator/>
      </w:r>
    </w:p>
  </w:footnote>
  <w:footnote w:type="continuationSeparator" w:id="0">
    <w:p w:rsidR="00BF409B" w:rsidRDefault="00BF409B" w:rsidP="00993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6B5A"/>
    <w:multiLevelType w:val="hybridMultilevel"/>
    <w:tmpl w:val="616E45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ED6"/>
    <w:rsid w:val="00005C35"/>
    <w:rsid w:val="00070AA4"/>
    <w:rsid w:val="00071549"/>
    <w:rsid w:val="00097924"/>
    <w:rsid w:val="000E3ED6"/>
    <w:rsid w:val="00156A06"/>
    <w:rsid w:val="001707C4"/>
    <w:rsid w:val="00246AC7"/>
    <w:rsid w:val="00503A2C"/>
    <w:rsid w:val="0055781E"/>
    <w:rsid w:val="005E3A7B"/>
    <w:rsid w:val="006F2E93"/>
    <w:rsid w:val="00831559"/>
    <w:rsid w:val="00863B68"/>
    <w:rsid w:val="00993A55"/>
    <w:rsid w:val="00A15C8D"/>
    <w:rsid w:val="00B00846"/>
    <w:rsid w:val="00B35AC0"/>
    <w:rsid w:val="00B75987"/>
    <w:rsid w:val="00BC41C0"/>
    <w:rsid w:val="00BF409B"/>
    <w:rsid w:val="00C2561E"/>
    <w:rsid w:val="00C84EEE"/>
    <w:rsid w:val="00CD2954"/>
    <w:rsid w:val="00D6296F"/>
    <w:rsid w:val="00DA0639"/>
    <w:rsid w:val="00F44C56"/>
    <w:rsid w:val="00FE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ED6"/>
    <w:pPr>
      <w:ind w:left="720"/>
      <w:contextualSpacing/>
    </w:pPr>
  </w:style>
  <w:style w:type="table" w:styleId="a4">
    <w:name w:val="Table Grid"/>
    <w:basedOn w:val="a1"/>
    <w:uiPriority w:val="59"/>
    <w:rsid w:val="000E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0E3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ED6"/>
  </w:style>
  <w:style w:type="paragraph" w:styleId="a7">
    <w:name w:val="header"/>
    <w:basedOn w:val="a"/>
    <w:link w:val="a8"/>
    <w:uiPriority w:val="99"/>
    <w:unhideWhenUsed/>
    <w:rsid w:val="00993A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3A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ED6"/>
    <w:pPr>
      <w:ind w:left="720"/>
      <w:contextualSpacing/>
    </w:pPr>
  </w:style>
  <w:style w:type="table" w:styleId="a4">
    <w:name w:val="Table Grid"/>
    <w:basedOn w:val="a1"/>
    <w:uiPriority w:val="59"/>
    <w:rsid w:val="000E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0E3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ED6"/>
  </w:style>
  <w:style w:type="paragraph" w:styleId="a7">
    <w:name w:val="header"/>
    <w:basedOn w:val="a"/>
    <w:link w:val="a8"/>
    <w:uiPriority w:val="99"/>
    <w:unhideWhenUsed/>
    <w:rsid w:val="00993A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3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4142</Words>
  <Characters>2362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5</cp:revision>
  <dcterms:created xsi:type="dcterms:W3CDTF">2016-06-05T17:13:00Z</dcterms:created>
  <dcterms:modified xsi:type="dcterms:W3CDTF">2016-06-07T15:11:00Z</dcterms:modified>
</cp:coreProperties>
</file>