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275D1" w:rsidRDefault="006275D1" w:rsidP="006275D1">
      <w:pPr>
        <w:spacing w:after="0"/>
        <w:ind w:left="0" w:right="-1"/>
        <w:contextualSpacing/>
        <w:jc w:val="center"/>
        <w:rPr>
          <w:lang w:val="uk-UA"/>
        </w:rPr>
      </w:pPr>
      <w:r>
        <w:rPr>
          <w:lang w:val="uk-UA"/>
        </w:rPr>
        <w:t>Міністерство освіти і науки України</w:t>
      </w:r>
    </w:p>
    <w:p w:rsidR="006275D1" w:rsidRDefault="006275D1" w:rsidP="006275D1">
      <w:pPr>
        <w:spacing w:after="0"/>
        <w:ind w:left="0" w:right="-1"/>
        <w:contextualSpacing/>
        <w:jc w:val="center"/>
        <w:rPr>
          <w:lang w:val="uk-UA"/>
        </w:rPr>
      </w:pPr>
      <w:r>
        <w:rPr>
          <w:lang w:val="uk-UA"/>
        </w:rPr>
        <w:t>Харківський національний університет імені В.Н. Каразіна</w:t>
      </w:r>
    </w:p>
    <w:p w:rsidR="006275D1" w:rsidRDefault="006275D1" w:rsidP="006275D1">
      <w:pPr>
        <w:spacing w:after="0"/>
        <w:ind w:left="0" w:right="-1"/>
        <w:contextualSpacing/>
        <w:jc w:val="center"/>
        <w:rPr>
          <w:lang w:val="uk-UA"/>
        </w:rPr>
      </w:pPr>
      <w:r>
        <w:rPr>
          <w:lang w:val="uk-UA"/>
        </w:rPr>
        <w:t>Кафедра економіки і менеджменту</w:t>
      </w:r>
    </w:p>
    <w:p w:rsidR="006275D1" w:rsidRDefault="006275D1" w:rsidP="006275D1">
      <w:pPr>
        <w:spacing w:after="0"/>
        <w:ind w:left="0" w:right="-1"/>
        <w:contextualSpacing/>
        <w:jc w:val="center"/>
        <w:rPr>
          <w:lang w:val="uk-UA"/>
        </w:rPr>
      </w:pPr>
      <w:r>
        <w:rPr>
          <w:lang w:val="uk-UA"/>
        </w:rPr>
        <w:t>Економічний факультет</w:t>
      </w:r>
    </w:p>
    <w:p w:rsidR="006275D1" w:rsidRDefault="006275D1" w:rsidP="006275D1">
      <w:pPr>
        <w:spacing w:after="0"/>
        <w:ind w:left="0" w:right="-1"/>
        <w:contextualSpacing/>
        <w:jc w:val="center"/>
        <w:rPr>
          <w:lang w:val="uk-UA"/>
        </w:rPr>
      </w:pPr>
    </w:p>
    <w:p w:rsidR="006275D1" w:rsidRDefault="006275D1" w:rsidP="006275D1">
      <w:pPr>
        <w:spacing w:after="0"/>
        <w:ind w:left="0" w:right="-1"/>
        <w:contextualSpacing/>
        <w:jc w:val="center"/>
        <w:rPr>
          <w:lang w:val="uk-UA"/>
        </w:rPr>
      </w:pPr>
    </w:p>
    <w:p w:rsidR="006275D1" w:rsidRDefault="006275D1" w:rsidP="006275D1">
      <w:pPr>
        <w:spacing w:after="0"/>
        <w:ind w:left="0" w:right="-1"/>
        <w:contextualSpacing/>
        <w:jc w:val="center"/>
        <w:rPr>
          <w:lang w:val="uk-UA"/>
        </w:rPr>
      </w:pPr>
    </w:p>
    <w:p w:rsidR="006275D1" w:rsidRDefault="006275D1" w:rsidP="006275D1">
      <w:pPr>
        <w:spacing w:after="0"/>
        <w:ind w:left="0" w:right="-1"/>
        <w:contextualSpacing/>
        <w:jc w:val="center"/>
        <w:rPr>
          <w:lang w:val="uk-UA"/>
        </w:rPr>
      </w:pPr>
    </w:p>
    <w:p w:rsidR="006275D1" w:rsidRPr="0091796C" w:rsidRDefault="006275D1" w:rsidP="006275D1">
      <w:pPr>
        <w:spacing w:after="0"/>
        <w:ind w:left="0" w:right="-1"/>
        <w:contextualSpacing/>
        <w:jc w:val="center"/>
        <w:rPr>
          <w:lang w:val="uk-UA"/>
        </w:rPr>
      </w:pPr>
      <w:r>
        <w:rPr>
          <w:lang w:val="uk-UA"/>
        </w:rPr>
        <w:t>Реферат</w:t>
      </w:r>
    </w:p>
    <w:p w:rsidR="006275D1" w:rsidRDefault="006275D1" w:rsidP="006275D1">
      <w:pPr>
        <w:spacing w:after="0"/>
        <w:ind w:left="0" w:right="-1"/>
        <w:contextualSpacing/>
        <w:jc w:val="center"/>
        <w:rPr>
          <w:lang w:val="uk-UA"/>
        </w:rPr>
      </w:pPr>
      <w:r>
        <w:rPr>
          <w:lang w:val="uk-UA"/>
        </w:rPr>
        <w:t>за темою:</w:t>
      </w:r>
    </w:p>
    <w:p w:rsidR="006275D1" w:rsidRPr="0091796C" w:rsidRDefault="006275D1" w:rsidP="006275D1">
      <w:pPr>
        <w:spacing w:after="0"/>
        <w:ind w:left="0" w:right="-1"/>
        <w:contextualSpacing/>
        <w:jc w:val="center"/>
        <w:rPr>
          <w:szCs w:val="28"/>
          <w:lang w:val="uk-UA"/>
        </w:rPr>
      </w:pPr>
      <w:r w:rsidRPr="0091796C">
        <w:rPr>
          <w:lang w:val="uk-UA"/>
        </w:rPr>
        <w:t>«</w:t>
      </w:r>
      <w:r>
        <w:rPr>
          <w:szCs w:val="28"/>
          <w:lang w:val="uk-UA"/>
        </w:rPr>
        <w:t xml:space="preserve"> Франчайзинг у бізнесі </w:t>
      </w:r>
      <w:r w:rsidRPr="0091796C">
        <w:rPr>
          <w:szCs w:val="28"/>
          <w:lang w:val="uk-UA"/>
        </w:rPr>
        <w:t>»</w:t>
      </w:r>
    </w:p>
    <w:p w:rsidR="006275D1" w:rsidRDefault="006275D1" w:rsidP="006275D1">
      <w:pPr>
        <w:spacing w:after="0"/>
        <w:ind w:left="0" w:right="-1"/>
        <w:contextualSpacing/>
        <w:jc w:val="right"/>
        <w:rPr>
          <w:lang w:val="uk-UA"/>
        </w:rPr>
      </w:pPr>
    </w:p>
    <w:p w:rsidR="006275D1" w:rsidRDefault="006275D1" w:rsidP="006275D1">
      <w:pPr>
        <w:spacing w:after="0"/>
        <w:ind w:left="0" w:right="-1"/>
        <w:contextualSpacing/>
        <w:jc w:val="right"/>
        <w:rPr>
          <w:lang w:val="uk-UA"/>
        </w:rPr>
      </w:pPr>
    </w:p>
    <w:p w:rsidR="006275D1" w:rsidRDefault="006275D1" w:rsidP="006275D1">
      <w:pPr>
        <w:spacing w:after="0"/>
        <w:ind w:left="0" w:right="-1"/>
        <w:contextualSpacing/>
        <w:jc w:val="right"/>
        <w:rPr>
          <w:lang w:val="uk-UA"/>
        </w:rPr>
      </w:pPr>
    </w:p>
    <w:p w:rsidR="006275D1" w:rsidRDefault="006275D1" w:rsidP="006275D1">
      <w:pPr>
        <w:spacing w:after="0"/>
        <w:ind w:left="0" w:right="-1"/>
        <w:contextualSpacing/>
        <w:jc w:val="right"/>
        <w:rPr>
          <w:lang w:val="uk-UA"/>
        </w:rPr>
      </w:pPr>
      <w:r>
        <w:rPr>
          <w:lang w:val="uk-UA"/>
        </w:rPr>
        <w:t xml:space="preserve">             Виконала:</w:t>
      </w:r>
    </w:p>
    <w:p w:rsidR="006275D1" w:rsidRDefault="006275D1" w:rsidP="006275D1">
      <w:pPr>
        <w:spacing w:after="0"/>
        <w:ind w:left="0" w:right="-1"/>
        <w:contextualSpacing/>
        <w:jc w:val="right"/>
        <w:rPr>
          <w:lang w:val="uk-UA"/>
        </w:rPr>
      </w:pPr>
      <w:r>
        <w:rPr>
          <w:lang w:val="uk-UA"/>
        </w:rPr>
        <w:t>студентка групи ЕХ-21</w:t>
      </w:r>
    </w:p>
    <w:p w:rsidR="006275D1" w:rsidRDefault="006275D1" w:rsidP="006275D1">
      <w:pPr>
        <w:spacing w:after="0"/>
        <w:ind w:left="0" w:right="-1"/>
        <w:contextualSpacing/>
        <w:jc w:val="right"/>
        <w:rPr>
          <w:lang w:val="uk-UA"/>
        </w:rPr>
      </w:pPr>
      <w:r>
        <w:rPr>
          <w:lang w:val="uk-UA"/>
        </w:rPr>
        <w:t>Микитченко Анастасія Романівна</w:t>
      </w:r>
    </w:p>
    <w:p w:rsidR="006275D1" w:rsidRDefault="006275D1" w:rsidP="006275D1">
      <w:pPr>
        <w:spacing w:after="0"/>
        <w:ind w:left="0" w:right="-1"/>
        <w:contextualSpacing/>
        <w:jc w:val="right"/>
        <w:rPr>
          <w:lang w:val="uk-UA"/>
        </w:rPr>
      </w:pPr>
    </w:p>
    <w:p w:rsidR="006275D1" w:rsidRDefault="006275D1" w:rsidP="006275D1">
      <w:pPr>
        <w:spacing w:after="0"/>
        <w:ind w:left="0" w:right="-1"/>
        <w:contextualSpacing/>
        <w:jc w:val="right"/>
        <w:rPr>
          <w:lang w:val="uk-UA"/>
        </w:rPr>
      </w:pPr>
      <w:r>
        <w:rPr>
          <w:lang w:val="uk-UA"/>
        </w:rPr>
        <w:t>Перевірила:</w:t>
      </w:r>
    </w:p>
    <w:p w:rsidR="006275D1" w:rsidRDefault="006275D1" w:rsidP="006275D1">
      <w:pPr>
        <w:spacing w:after="0"/>
        <w:ind w:left="0" w:right="-1"/>
        <w:contextualSpacing/>
        <w:jc w:val="right"/>
        <w:rPr>
          <w:lang w:val="uk-UA"/>
        </w:rPr>
      </w:pPr>
      <w:r>
        <w:rPr>
          <w:lang w:val="uk-UA"/>
        </w:rPr>
        <w:t>Тєшева Лариса Василівна</w:t>
      </w:r>
    </w:p>
    <w:p w:rsidR="006275D1" w:rsidRDefault="006275D1" w:rsidP="006275D1">
      <w:pPr>
        <w:spacing w:after="0"/>
        <w:ind w:left="0" w:right="-1"/>
        <w:contextualSpacing/>
        <w:jc w:val="right"/>
        <w:rPr>
          <w:lang w:val="uk-UA"/>
        </w:rPr>
      </w:pPr>
    </w:p>
    <w:p w:rsidR="006275D1" w:rsidRDefault="006275D1" w:rsidP="006275D1">
      <w:pPr>
        <w:spacing w:after="0"/>
        <w:ind w:left="0" w:right="-1"/>
        <w:contextualSpacing/>
        <w:jc w:val="right"/>
        <w:rPr>
          <w:lang w:val="uk-UA"/>
        </w:rPr>
      </w:pPr>
    </w:p>
    <w:p w:rsidR="006275D1" w:rsidRDefault="006275D1" w:rsidP="006275D1">
      <w:pPr>
        <w:spacing w:after="0"/>
        <w:ind w:left="0" w:right="-1"/>
        <w:contextualSpacing/>
        <w:rPr>
          <w:lang w:val="uk-UA"/>
        </w:rPr>
      </w:pPr>
    </w:p>
    <w:p w:rsidR="006275D1" w:rsidRDefault="006275D1" w:rsidP="006275D1">
      <w:pPr>
        <w:spacing w:after="0"/>
        <w:ind w:left="0" w:right="-1"/>
        <w:contextualSpacing/>
        <w:rPr>
          <w:lang w:val="uk-UA"/>
        </w:rPr>
      </w:pPr>
    </w:p>
    <w:p w:rsidR="006275D1" w:rsidRDefault="006275D1" w:rsidP="006275D1">
      <w:pPr>
        <w:spacing w:after="0"/>
        <w:ind w:left="0" w:right="-1"/>
        <w:contextualSpacing/>
        <w:rPr>
          <w:lang w:val="uk-UA"/>
        </w:rPr>
      </w:pPr>
    </w:p>
    <w:p w:rsidR="006275D1" w:rsidRDefault="006275D1" w:rsidP="006275D1">
      <w:pPr>
        <w:spacing w:after="0"/>
        <w:ind w:left="0" w:right="-1"/>
        <w:contextualSpacing/>
        <w:rPr>
          <w:lang w:val="uk-UA"/>
        </w:rPr>
      </w:pPr>
    </w:p>
    <w:p w:rsidR="006275D1" w:rsidRDefault="006275D1" w:rsidP="006275D1">
      <w:pPr>
        <w:spacing w:after="0"/>
        <w:ind w:left="0" w:right="-1"/>
        <w:contextualSpacing/>
        <w:rPr>
          <w:lang w:val="uk-UA"/>
        </w:rPr>
      </w:pPr>
    </w:p>
    <w:p w:rsidR="006275D1" w:rsidRDefault="006275D1" w:rsidP="006275D1">
      <w:pPr>
        <w:spacing w:after="0"/>
        <w:ind w:left="0" w:right="-1"/>
        <w:contextualSpacing/>
        <w:rPr>
          <w:lang w:val="uk-UA"/>
        </w:rPr>
      </w:pPr>
    </w:p>
    <w:p w:rsidR="006275D1" w:rsidRDefault="006275D1" w:rsidP="006275D1">
      <w:pPr>
        <w:spacing w:after="0"/>
        <w:ind w:left="0" w:right="-1"/>
        <w:contextualSpacing/>
        <w:jc w:val="center"/>
        <w:rPr>
          <w:lang w:val="uk-UA"/>
        </w:rPr>
      </w:pPr>
      <w:r>
        <w:rPr>
          <w:lang w:val="uk-UA"/>
        </w:rPr>
        <w:t>Харків 2020</w:t>
      </w:r>
    </w:p>
    <w:p w:rsidR="006275D1" w:rsidRDefault="006275D1" w:rsidP="006275D1">
      <w:pPr>
        <w:spacing w:after="0"/>
        <w:ind w:left="0" w:right="0"/>
        <w:contextualSpacing/>
        <w:jc w:val="center"/>
        <w:rPr>
          <w:lang w:val="uk-UA"/>
        </w:rPr>
      </w:pPr>
    </w:p>
    <w:p w:rsidR="008B47EA" w:rsidRDefault="008B47EA" w:rsidP="005627AC">
      <w:pPr>
        <w:ind w:left="0" w:right="0"/>
        <w:contextualSpacing/>
        <w:jc w:val="center"/>
        <w:rPr>
          <w:lang w:val="uk-UA"/>
        </w:rPr>
      </w:pPr>
      <w:r>
        <w:rPr>
          <w:lang w:val="uk-UA"/>
        </w:rPr>
        <w:lastRenderedPageBreak/>
        <w:t>ЗМІСТ</w:t>
      </w:r>
    </w:p>
    <w:p w:rsidR="00DC4714" w:rsidRDefault="00DC4714" w:rsidP="005627AC">
      <w:pPr>
        <w:spacing w:after="160"/>
        <w:ind w:left="0" w:right="0"/>
        <w:contextualSpacing/>
        <w:jc w:val="both"/>
        <w:rPr>
          <w:lang w:val="uk-UA"/>
        </w:rPr>
      </w:pPr>
      <w:r>
        <w:rPr>
          <w:lang w:val="uk-UA"/>
        </w:rPr>
        <w:t>Вступ……………………………………………………………………………….3</w:t>
      </w:r>
    </w:p>
    <w:p w:rsidR="000C36C3" w:rsidRPr="000C36C3" w:rsidRDefault="000C36C3" w:rsidP="005627AC">
      <w:pPr>
        <w:spacing w:after="160"/>
        <w:ind w:left="0" w:right="0"/>
        <w:contextualSpacing/>
        <w:rPr>
          <w:lang w:val="uk-UA"/>
        </w:rPr>
      </w:pPr>
      <w:r>
        <w:rPr>
          <w:lang w:val="uk-UA"/>
        </w:rPr>
        <w:t>РОЗДІЛ І. ЕВОЛЮЦІЯ ТЕОРІЙ РОЗВИТКУ ФРАНЧАЙЗИНГУ</w:t>
      </w:r>
    </w:p>
    <w:p w:rsidR="00EC00B1" w:rsidRDefault="00DC4714" w:rsidP="005627AC">
      <w:pPr>
        <w:spacing w:after="160"/>
        <w:ind w:left="0" w:right="0"/>
        <w:contextualSpacing/>
        <w:rPr>
          <w:lang w:val="uk-UA"/>
        </w:rPr>
      </w:pPr>
      <w:r w:rsidRPr="00DC4714">
        <w:rPr>
          <w:lang w:val="uk-UA"/>
        </w:rPr>
        <w:t>1.</w:t>
      </w:r>
      <w:r w:rsidR="000C36C3">
        <w:rPr>
          <w:lang w:val="uk-UA"/>
        </w:rPr>
        <w:t>1</w:t>
      </w:r>
      <w:r>
        <w:rPr>
          <w:lang w:val="uk-UA"/>
        </w:rPr>
        <w:t xml:space="preserve"> </w:t>
      </w:r>
      <w:r w:rsidRPr="00DC4714">
        <w:rPr>
          <w:lang w:val="uk-UA"/>
        </w:rPr>
        <w:t xml:space="preserve">Історія </w:t>
      </w:r>
      <w:r>
        <w:t>розвитку франчайзингу</w:t>
      </w:r>
      <w:r w:rsidR="00185BBB">
        <w:t xml:space="preserve">, його принципи </w:t>
      </w:r>
      <w:r w:rsidR="00185BBB">
        <w:rPr>
          <w:lang w:val="uk-UA"/>
        </w:rPr>
        <w:t>і види</w:t>
      </w:r>
      <w:r>
        <w:t>…</w:t>
      </w:r>
      <w:r w:rsidR="000C36C3">
        <w:rPr>
          <w:lang w:val="uk-UA"/>
        </w:rPr>
        <w:t>………</w:t>
      </w:r>
      <w:r w:rsidR="00185BBB">
        <w:rPr>
          <w:lang w:val="uk-UA"/>
        </w:rPr>
        <w:t>………...</w:t>
      </w:r>
      <w:r w:rsidRPr="00DC4714">
        <w:rPr>
          <w:lang w:val="uk-UA"/>
        </w:rPr>
        <w:t>..5</w:t>
      </w:r>
    </w:p>
    <w:p w:rsidR="00EC00B1" w:rsidRDefault="000C36C3" w:rsidP="00185BBB">
      <w:pPr>
        <w:spacing w:after="160"/>
        <w:ind w:left="0" w:right="0"/>
        <w:contextualSpacing/>
        <w:rPr>
          <w:lang w:val="uk-UA"/>
        </w:rPr>
      </w:pPr>
      <w:r>
        <w:rPr>
          <w:lang w:val="uk-UA"/>
        </w:rPr>
        <w:t>1.2</w:t>
      </w:r>
      <w:r w:rsidR="00DC4714">
        <w:rPr>
          <w:lang w:val="uk-UA"/>
        </w:rPr>
        <w:t xml:space="preserve"> </w:t>
      </w:r>
      <w:r w:rsidR="00185BBB">
        <w:rPr>
          <w:lang w:val="uk-UA"/>
        </w:rPr>
        <w:t>Договір про франчайзинг, характеристика партнерства у бізнесі</w:t>
      </w:r>
      <w:r>
        <w:rPr>
          <w:lang w:val="uk-UA"/>
        </w:rPr>
        <w:t>………..</w:t>
      </w:r>
      <w:r w:rsidR="00C14D17">
        <w:rPr>
          <w:lang w:val="uk-UA"/>
        </w:rPr>
        <w:t>…....</w:t>
      </w:r>
      <w:r w:rsidR="00185BBB">
        <w:rPr>
          <w:lang w:val="uk-UA"/>
        </w:rPr>
        <w:t>..................................................................................................</w:t>
      </w:r>
      <w:r w:rsidR="00B000D0">
        <w:rPr>
          <w:lang w:val="uk-UA"/>
        </w:rPr>
        <w:t>8</w:t>
      </w:r>
    </w:p>
    <w:p w:rsidR="000C36C3" w:rsidRPr="00AE5C82" w:rsidRDefault="000C36C3" w:rsidP="005627AC">
      <w:pPr>
        <w:spacing w:after="160"/>
        <w:ind w:left="0" w:right="0"/>
        <w:contextualSpacing/>
        <w:rPr>
          <w:rFonts w:cs="Times New Roman"/>
          <w:szCs w:val="28"/>
          <w:shd w:val="clear" w:color="auto" w:fill="FFFFFF"/>
          <w:lang w:val="uk-UA"/>
        </w:rPr>
      </w:pPr>
      <w:r>
        <w:rPr>
          <w:lang w:val="uk-UA"/>
        </w:rPr>
        <w:t xml:space="preserve">РОЗДІЛ ІІ. ЕФЕКТИВНІТЬ ЗАСТОСУВАННЯ ФРАНЧАЙЗИНГУ НА ПРИКЛАДІ ПІЦЕРІЇЇ </w:t>
      </w:r>
      <w:r w:rsidRPr="000C36C3">
        <w:rPr>
          <w:rFonts w:cs="Times New Roman"/>
          <w:szCs w:val="28"/>
          <w:shd w:val="clear" w:color="auto" w:fill="FFFFFF"/>
        </w:rPr>
        <w:t>PIZZA</w:t>
      </w:r>
      <w:r w:rsidRPr="000C36C3">
        <w:rPr>
          <w:rFonts w:cs="Times New Roman"/>
          <w:szCs w:val="28"/>
          <w:shd w:val="clear" w:color="auto" w:fill="FFFFFF"/>
          <w:lang w:val="uk-UA"/>
        </w:rPr>
        <w:t xml:space="preserve"> </w:t>
      </w:r>
      <w:r w:rsidRPr="000C36C3">
        <w:rPr>
          <w:rFonts w:cs="Times New Roman"/>
          <w:szCs w:val="28"/>
          <w:shd w:val="clear" w:color="auto" w:fill="FFFFFF"/>
        </w:rPr>
        <w:t>CELENTANO</w:t>
      </w:r>
    </w:p>
    <w:p w:rsidR="000C36C3" w:rsidRDefault="000C36C3" w:rsidP="005627AC">
      <w:pPr>
        <w:spacing w:after="160"/>
        <w:ind w:left="0" w:right="0"/>
        <w:contextualSpacing/>
        <w:rPr>
          <w:rFonts w:cs="Times New Roman"/>
          <w:szCs w:val="28"/>
          <w:shd w:val="clear" w:color="auto" w:fill="FFFFFF"/>
          <w:lang w:val="uk-UA"/>
        </w:rPr>
      </w:pPr>
      <w:r>
        <w:rPr>
          <w:rFonts w:cs="Times New Roman"/>
          <w:szCs w:val="28"/>
          <w:shd w:val="clear" w:color="auto" w:fill="FFFFFF"/>
          <w:lang w:val="uk-UA"/>
        </w:rPr>
        <w:t>2.1 Історія розвитку підприємства та ідея за</w:t>
      </w:r>
      <w:r w:rsidR="00FD6D7E">
        <w:rPr>
          <w:rFonts w:cs="Times New Roman"/>
          <w:szCs w:val="28"/>
          <w:shd w:val="clear" w:color="auto" w:fill="FFFFFF"/>
          <w:lang w:val="uk-UA"/>
        </w:rPr>
        <w:t>стосування франшизи…….........12</w:t>
      </w:r>
    </w:p>
    <w:p w:rsidR="000C36C3" w:rsidRPr="000C36C3" w:rsidRDefault="000C36C3" w:rsidP="005627AC">
      <w:pPr>
        <w:spacing w:after="160"/>
        <w:ind w:left="0" w:right="0"/>
        <w:contextualSpacing/>
        <w:rPr>
          <w:lang w:val="uk-UA"/>
        </w:rPr>
      </w:pPr>
      <w:r>
        <w:rPr>
          <w:rFonts w:cs="Times New Roman"/>
          <w:szCs w:val="28"/>
          <w:shd w:val="clear" w:color="auto" w:fill="FFFFFF"/>
          <w:lang w:val="uk-UA"/>
        </w:rPr>
        <w:t>2.2 Методи управління та ефективність франчайзингу у розвитку підприємст</w:t>
      </w:r>
      <w:r w:rsidR="00FD6D7E">
        <w:rPr>
          <w:rFonts w:cs="Times New Roman"/>
          <w:szCs w:val="28"/>
          <w:shd w:val="clear" w:color="auto" w:fill="FFFFFF"/>
          <w:lang w:val="uk-UA"/>
        </w:rPr>
        <w:t>ва……………………………………………………………………..14</w:t>
      </w:r>
    </w:p>
    <w:p w:rsidR="00EC00B1" w:rsidRPr="000C36C3" w:rsidRDefault="000C36C3" w:rsidP="005627AC">
      <w:pPr>
        <w:spacing w:after="160"/>
        <w:ind w:left="0" w:right="0"/>
        <w:contextualSpacing/>
      </w:pPr>
      <w:r>
        <w:rPr>
          <w:lang w:val="uk-UA"/>
        </w:rPr>
        <w:t>Висновки………………...……………………………………………………….</w:t>
      </w:r>
      <w:r w:rsidR="00FD6D7E">
        <w:t>16</w:t>
      </w:r>
    </w:p>
    <w:p w:rsidR="00FA0EEF" w:rsidRPr="00DC4714" w:rsidRDefault="00FA0EEF" w:rsidP="005627AC">
      <w:pPr>
        <w:spacing w:after="160"/>
        <w:ind w:left="0" w:right="0"/>
        <w:contextualSpacing/>
        <w:rPr>
          <w:lang w:val="uk-UA"/>
        </w:rPr>
      </w:pPr>
      <w:r>
        <w:rPr>
          <w:lang w:val="uk-UA"/>
        </w:rPr>
        <w:t>Список джерел та лі</w:t>
      </w:r>
      <w:r w:rsidR="00185BBB">
        <w:rPr>
          <w:lang w:val="uk-UA"/>
        </w:rPr>
        <w:t>тератури…………………………………………………...1</w:t>
      </w:r>
      <w:r w:rsidR="00FD6D7E">
        <w:rPr>
          <w:lang w:val="uk-UA"/>
        </w:rPr>
        <w:t>7</w:t>
      </w:r>
    </w:p>
    <w:p w:rsidR="008B47EA" w:rsidRPr="00DC4714" w:rsidRDefault="008B47EA" w:rsidP="005627AC">
      <w:pPr>
        <w:spacing w:after="160"/>
        <w:ind w:left="0" w:right="0"/>
        <w:contextualSpacing/>
        <w:rPr>
          <w:lang w:val="uk-UA"/>
        </w:rPr>
      </w:pPr>
      <w:r w:rsidRPr="00DC4714">
        <w:rPr>
          <w:lang w:val="uk-UA"/>
        </w:rPr>
        <w:br w:type="page"/>
      </w:r>
    </w:p>
    <w:p w:rsidR="008B47EA" w:rsidRPr="00B95375" w:rsidRDefault="008B47EA" w:rsidP="00B95375">
      <w:pPr>
        <w:ind w:left="0" w:right="0" w:firstLine="567"/>
        <w:contextualSpacing/>
        <w:jc w:val="center"/>
        <w:rPr>
          <w:rFonts w:cs="Times New Roman"/>
          <w:szCs w:val="28"/>
          <w:lang w:val="uk-UA"/>
        </w:rPr>
      </w:pPr>
      <w:r w:rsidRPr="00B95375">
        <w:rPr>
          <w:rFonts w:cs="Times New Roman"/>
          <w:szCs w:val="28"/>
          <w:lang w:val="uk-UA"/>
        </w:rPr>
        <w:lastRenderedPageBreak/>
        <w:t>ВСТУП</w:t>
      </w:r>
    </w:p>
    <w:p w:rsidR="00A0032B" w:rsidRPr="00B95375" w:rsidRDefault="00E22090" w:rsidP="00B95375">
      <w:pPr>
        <w:tabs>
          <w:tab w:val="left" w:pos="3696"/>
          <w:tab w:val="left" w:pos="4224"/>
          <w:tab w:val="center" w:pos="5102"/>
        </w:tabs>
        <w:ind w:left="0" w:right="0" w:firstLine="567"/>
        <w:contextualSpacing/>
        <w:rPr>
          <w:rFonts w:cs="Times New Roman"/>
          <w:szCs w:val="28"/>
          <w:lang w:val="uk-UA"/>
        </w:rPr>
      </w:pPr>
      <w:r w:rsidRPr="00B95375">
        <w:rPr>
          <w:rFonts w:cs="Times New Roman"/>
          <w:szCs w:val="28"/>
          <w:lang w:val="uk-UA"/>
        </w:rPr>
        <w:t>Тема даної роботи –</w:t>
      </w:r>
      <w:r w:rsidR="001B0784" w:rsidRPr="00B95375">
        <w:rPr>
          <w:rFonts w:cs="Times New Roman"/>
          <w:szCs w:val="28"/>
          <w:lang w:val="uk-UA"/>
        </w:rPr>
        <w:t xml:space="preserve"> </w:t>
      </w:r>
      <w:r w:rsidRPr="00B95375">
        <w:rPr>
          <w:rFonts w:cs="Times New Roman"/>
          <w:szCs w:val="28"/>
          <w:lang w:val="uk-UA"/>
        </w:rPr>
        <w:t>«Ф</w:t>
      </w:r>
      <w:r w:rsidR="001B0784" w:rsidRPr="00B95375">
        <w:rPr>
          <w:rFonts w:cs="Times New Roman"/>
          <w:szCs w:val="28"/>
          <w:lang w:val="uk-UA"/>
        </w:rPr>
        <w:t>ранчайзинг у бізнесі</w:t>
      </w:r>
      <w:r w:rsidRPr="00B95375">
        <w:rPr>
          <w:rFonts w:cs="Times New Roman"/>
          <w:szCs w:val="28"/>
          <w:lang w:val="uk-UA"/>
        </w:rPr>
        <w:t>»</w:t>
      </w:r>
      <w:r w:rsidR="001B0784" w:rsidRPr="00B95375">
        <w:rPr>
          <w:rFonts w:cs="Times New Roman"/>
          <w:szCs w:val="28"/>
          <w:lang w:val="uk-UA"/>
        </w:rPr>
        <w:t>.</w:t>
      </w:r>
    </w:p>
    <w:p w:rsidR="00EE3BB2" w:rsidRPr="00B95375" w:rsidRDefault="00EE3BB2" w:rsidP="00B95375">
      <w:pPr>
        <w:tabs>
          <w:tab w:val="left" w:pos="3696"/>
          <w:tab w:val="left" w:pos="4224"/>
          <w:tab w:val="center" w:pos="5102"/>
        </w:tabs>
        <w:ind w:left="0" w:right="0" w:firstLine="567"/>
        <w:contextualSpacing/>
        <w:rPr>
          <w:rFonts w:cs="Times New Roman"/>
          <w:szCs w:val="28"/>
          <w:lang w:val="uk-UA"/>
        </w:rPr>
      </w:pPr>
      <w:r w:rsidRPr="00B95375">
        <w:rPr>
          <w:rFonts w:cs="Times New Roman"/>
          <w:szCs w:val="28"/>
          <w:lang w:val="uk-UA"/>
        </w:rPr>
        <w:t xml:space="preserve">Бізнес сфера постійно оновлюється, моделюється та будується під свого споживача. Термін «франчайзинг» родом з самого Середньовіччя. Звичайно, дійшовши до наших днів, сутність цього поняття дещо змінилася. </w:t>
      </w:r>
      <w:r w:rsidRPr="00B95375">
        <w:rPr>
          <w:rFonts w:cs="Times New Roman"/>
          <w:szCs w:val="28"/>
        </w:rPr>
        <w:t>Це становлення відбувалося не просто в різних країнах, але і в різних історичних, економічних, соціальних, психологічних та правових умовах. Саме тому поняття франчайзингу, його основних елементів у різних країнах розумілося й розуміється дещо по-іншому, що є, безумовно, своєрідним бар'єром у співпраці між франчайзером та франчайзі з різних країн.</w:t>
      </w:r>
    </w:p>
    <w:p w:rsidR="001B0784" w:rsidRPr="00B95375" w:rsidRDefault="00E22090" w:rsidP="00B95375">
      <w:pPr>
        <w:tabs>
          <w:tab w:val="left" w:pos="3696"/>
          <w:tab w:val="left" w:pos="4224"/>
          <w:tab w:val="center" w:pos="5102"/>
        </w:tabs>
        <w:ind w:left="0" w:right="0" w:firstLine="567"/>
        <w:contextualSpacing/>
        <w:rPr>
          <w:rFonts w:cs="Times New Roman"/>
          <w:szCs w:val="28"/>
          <w:lang w:val="uk-UA"/>
        </w:rPr>
      </w:pPr>
      <w:r w:rsidRPr="00B95375">
        <w:rPr>
          <w:rFonts w:cs="Times New Roman"/>
          <w:szCs w:val="28"/>
          <w:lang w:val="uk-UA"/>
        </w:rPr>
        <w:t xml:space="preserve">Актуальність дослідження полягає у тому, що </w:t>
      </w:r>
      <w:r w:rsidR="001B0784" w:rsidRPr="00B95375">
        <w:rPr>
          <w:rFonts w:cs="Times New Roman"/>
          <w:szCs w:val="28"/>
          <w:lang w:val="uk-UA"/>
        </w:rPr>
        <w:t>бізнес, ділове спілкування, документація є досить пластичними та вимагають</w:t>
      </w:r>
      <w:r w:rsidRPr="00B95375">
        <w:rPr>
          <w:rFonts w:cs="Times New Roman"/>
          <w:szCs w:val="28"/>
          <w:lang w:val="uk-UA"/>
        </w:rPr>
        <w:t xml:space="preserve"> дотримання багатьох правил. </w:t>
      </w:r>
      <w:r w:rsidR="00F24CC6" w:rsidRPr="00B95375">
        <w:rPr>
          <w:rFonts w:cs="Times New Roman"/>
          <w:szCs w:val="28"/>
          <w:lang w:val="uk-UA"/>
        </w:rPr>
        <w:t>Більшість ділових проектів засновані на франчайзингу, партнерство часто користується ефективними методами ведення документації, переговорів. Масштабні компанії залучують до співпраці за підтримують компанії середнього бізнесу, створюючи для них нове середовище реалізації та розвитку.</w:t>
      </w:r>
    </w:p>
    <w:p w:rsidR="00E22090" w:rsidRPr="00B95375" w:rsidRDefault="00E22090" w:rsidP="00B95375">
      <w:pPr>
        <w:tabs>
          <w:tab w:val="left" w:pos="3696"/>
          <w:tab w:val="left" w:pos="4224"/>
          <w:tab w:val="center" w:pos="5102"/>
        </w:tabs>
        <w:ind w:left="0" w:right="0" w:firstLine="567"/>
        <w:contextualSpacing/>
        <w:rPr>
          <w:rFonts w:cs="Times New Roman"/>
          <w:szCs w:val="28"/>
          <w:lang w:val="uk-UA"/>
        </w:rPr>
      </w:pPr>
      <w:r w:rsidRPr="00B95375">
        <w:rPr>
          <w:rFonts w:cs="Times New Roman"/>
          <w:szCs w:val="28"/>
          <w:lang w:val="uk-UA"/>
        </w:rPr>
        <w:t>Мета роботи – визначити та дослідити</w:t>
      </w:r>
      <w:r w:rsidR="00DE2CC9" w:rsidRPr="00B95375">
        <w:rPr>
          <w:rFonts w:cs="Times New Roman"/>
          <w:szCs w:val="28"/>
          <w:lang w:val="uk-UA"/>
        </w:rPr>
        <w:t xml:space="preserve"> історію франчайзингу, його витоки та особливості, види та </w:t>
      </w:r>
      <w:r w:rsidRPr="00B95375">
        <w:rPr>
          <w:rFonts w:cs="Times New Roman"/>
          <w:szCs w:val="28"/>
          <w:lang w:val="uk-UA"/>
        </w:rPr>
        <w:t>актуальність. Визначити ефективність та результативність використання таких прийомів у діловій комунікації</w:t>
      </w:r>
      <w:r w:rsidR="00DE2CC9" w:rsidRPr="00B95375">
        <w:rPr>
          <w:rFonts w:cs="Times New Roman"/>
          <w:szCs w:val="28"/>
          <w:lang w:val="uk-UA"/>
        </w:rPr>
        <w:t>, партнерстві та бізнесі</w:t>
      </w:r>
      <w:r w:rsidRPr="00B95375">
        <w:rPr>
          <w:rFonts w:cs="Times New Roman"/>
          <w:szCs w:val="28"/>
          <w:lang w:val="uk-UA"/>
        </w:rPr>
        <w:t>.</w:t>
      </w:r>
      <w:r w:rsidR="00A26B00" w:rsidRPr="00B95375">
        <w:rPr>
          <w:rFonts w:cs="Times New Roman"/>
          <w:szCs w:val="28"/>
          <w:lang w:val="uk-UA"/>
        </w:rPr>
        <w:t xml:space="preserve"> Розглянути особливості складення та заключення договору про франчайзинг.</w:t>
      </w:r>
      <w:r w:rsidR="00CD15B7" w:rsidRPr="00B95375">
        <w:rPr>
          <w:rFonts w:cs="Times New Roman"/>
          <w:szCs w:val="28"/>
          <w:lang w:val="uk-UA"/>
        </w:rPr>
        <w:t xml:space="preserve"> Дізнатися історію </w:t>
      </w:r>
      <w:r w:rsidR="00A56F29" w:rsidRPr="00B95375">
        <w:rPr>
          <w:rFonts w:cs="Times New Roman"/>
          <w:szCs w:val="28"/>
          <w:lang w:val="uk-UA"/>
        </w:rPr>
        <w:t>мережі ресторанів «</w:t>
      </w:r>
      <w:r w:rsidR="00A56F29" w:rsidRPr="00B95375">
        <w:rPr>
          <w:rFonts w:cs="Times New Roman"/>
          <w:color w:val="000000" w:themeColor="text1"/>
          <w:szCs w:val="28"/>
          <w:shd w:val="clear" w:color="auto" w:fill="FFFFFF"/>
          <w:lang w:val="en-US"/>
        </w:rPr>
        <w:t>Pizza</w:t>
      </w:r>
      <w:r w:rsidR="00A56F29" w:rsidRPr="00B95375">
        <w:rPr>
          <w:rFonts w:cs="Times New Roman"/>
          <w:color w:val="000000" w:themeColor="text1"/>
          <w:szCs w:val="28"/>
          <w:shd w:val="clear" w:color="auto" w:fill="FFFFFF"/>
          <w:lang w:val="uk-UA"/>
        </w:rPr>
        <w:t xml:space="preserve"> </w:t>
      </w:r>
      <w:r w:rsidR="00A56F29" w:rsidRPr="00B95375">
        <w:rPr>
          <w:rFonts w:cs="Times New Roman"/>
          <w:color w:val="000000" w:themeColor="text1"/>
          <w:szCs w:val="28"/>
          <w:shd w:val="clear" w:color="auto" w:fill="FFFFFF"/>
          <w:lang w:val="en-US"/>
        </w:rPr>
        <w:t>Celentano</w:t>
      </w:r>
      <w:r w:rsidR="00A56F29" w:rsidRPr="00B95375">
        <w:rPr>
          <w:rFonts w:cs="Times New Roman"/>
          <w:color w:val="000000" w:themeColor="text1"/>
          <w:szCs w:val="28"/>
          <w:shd w:val="clear" w:color="auto" w:fill="FFFFFF"/>
          <w:lang w:val="uk-UA"/>
        </w:rPr>
        <w:t xml:space="preserve">» та проаналізувати діяльність франшизи. </w:t>
      </w:r>
    </w:p>
    <w:p w:rsidR="00E22090" w:rsidRPr="00B95375" w:rsidRDefault="00E22090" w:rsidP="00B95375">
      <w:pPr>
        <w:ind w:left="0" w:right="0" w:firstLine="567"/>
        <w:contextualSpacing/>
        <w:rPr>
          <w:rFonts w:cs="Times New Roman"/>
          <w:szCs w:val="28"/>
          <w:lang w:val="uk-UA"/>
        </w:rPr>
      </w:pPr>
      <w:r w:rsidRPr="00B95375">
        <w:rPr>
          <w:rFonts w:cs="Times New Roman"/>
          <w:szCs w:val="28"/>
          <w:lang w:val="uk-UA"/>
        </w:rPr>
        <w:t>Досягнення поставленої мети передбачає виконання таких завдань, а саме:</w:t>
      </w:r>
    </w:p>
    <w:p w:rsidR="00E22090" w:rsidRPr="00B95375" w:rsidRDefault="00E22090" w:rsidP="00B95375">
      <w:pPr>
        <w:pStyle w:val="a7"/>
        <w:numPr>
          <w:ilvl w:val="0"/>
          <w:numId w:val="3"/>
        </w:numPr>
        <w:ind w:left="567" w:right="0" w:firstLine="0"/>
        <w:rPr>
          <w:rFonts w:cs="Times New Roman"/>
          <w:szCs w:val="28"/>
          <w:lang w:val="uk-UA"/>
        </w:rPr>
      </w:pPr>
      <w:r w:rsidRPr="00B95375">
        <w:rPr>
          <w:rFonts w:cs="Times New Roman"/>
          <w:szCs w:val="28"/>
          <w:lang w:val="uk-UA"/>
        </w:rPr>
        <w:t>Дізнатися основи</w:t>
      </w:r>
      <w:r w:rsidR="0007509F" w:rsidRPr="00B95375">
        <w:rPr>
          <w:rFonts w:cs="Times New Roman"/>
          <w:szCs w:val="28"/>
          <w:lang w:val="uk-UA"/>
        </w:rPr>
        <w:t xml:space="preserve"> франчайзингу, його походження</w:t>
      </w:r>
      <w:r w:rsidRPr="00B95375">
        <w:rPr>
          <w:rFonts w:cs="Times New Roman"/>
          <w:szCs w:val="28"/>
          <w:lang w:val="uk-UA"/>
        </w:rPr>
        <w:t xml:space="preserve"> та особливості.</w:t>
      </w:r>
    </w:p>
    <w:p w:rsidR="00E22090" w:rsidRPr="00B95375" w:rsidRDefault="00E22090" w:rsidP="00B95375">
      <w:pPr>
        <w:pStyle w:val="a7"/>
        <w:numPr>
          <w:ilvl w:val="0"/>
          <w:numId w:val="3"/>
        </w:numPr>
        <w:ind w:left="567" w:right="0" w:firstLine="0"/>
        <w:rPr>
          <w:rFonts w:cs="Times New Roman"/>
          <w:szCs w:val="28"/>
          <w:lang w:val="uk-UA"/>
        </w:rPr>
      </w:pPr>
      <w:r w:rsidRPr="00B95375">
        <w:rPr>
          <w:rFonts w:cs="Times New Roman"/>
          <w:szCs w:val="28"/>
          <w:lang w:val="uk-UA"/>
        </w:rPr>
        <w:t xml:space="preserve">Охарактеризувати використання </w:t>
      </w:r>
      <w:r w:rsidR="0007509F" w:rsidRPr="00B95375">
        <w:rPr>
          <w:rFonts w:cs="Times New Roman"/>
          <w:szCs w:val="28"/>
          <w:lang w:val="uk-UA"/>
        </w:rPr>
        <w:t xml:space="preserve">методів, принципів франчайзингу </w:t>
      </w:r>
      <w:r w:rsidRPr="00B95375">
        <w:rPr>
          <w:rFonts w:cs="Times New Roman"/>
          <w:szCs w:val="28"/>
          <w:lang w:val="uk-UA"/>
        </w:rPr>
        <w:t>під час ділового спілкування.</w:t>
      </w:r>
    </w:p>
    <w:p w:rsidR="0007509F" w:rsidRPr="00B95375" w:rsidRDefault="0007509F" w:rsidP="00B95375">
      <w:pPr>
        <w:pStyle w:val="a7"/>
        <w:numPr>
          <w:ilvl w:val="0"/>
          <w:numId w:val="3"/>
        </w:numPr>
        <w:ind w:left="567" w:right="0" w:firstLine="0"/>
        <w:rPr>
          <w:rFonts w:cs="Times New Roman"/>
          <w:szCs w:val="28"/>
          <w:lang w:val="uk-UA"/>
        </w:rPr>
      </w:pPr>
      <w:r w:rsidRPr="00B95375">
        <w:rPr>
          <w:rFonts w:cs="Times New Roman"/>
          <w:szCs w:val="28"/>
          <w:lang w:val="uk-UA"/>
        </w:rPr>
        <w:lastRenderedPageBreak/>
        <w:t>Дослідити основи складання договору про франчайзинг між компаніями.</w:t>
      </w:r>
    </w:p>
    <w:p w:rsidR="00E22090" w:rsidRPr="00B95375" w:rsidRDefault="00E22090" w:rsidP="00B95375">
      <w:pPr>
        <w:pStyle w:val="a7"/>
        <w:numPr>
          <w:ilvl w:val="0"/>
          <w:numId w:val="3"/>
        </w:numPr>
        <w:ind w:left="567" w:right="0" w:firstLine="0"/>
        <w:rPr>
          <w:rFonts w:cs="Times New Roman"/>
          <w:szCs w:val="28"/>
          <w:lang w:val="uk-UA"/>
        </w:rPr>
      </w:pPr>
      <w:r w:rsidRPr="00B95375">
        <w:rPr>
          <w:rFonts w:cs="Times New Roman"/>
          <w:szCs w:val="28"/>
          <w:lang w:val="uk-UA"/>
        </w:rPr>
        <w:t>Визначити ефек</w:t>
      </w:r>
      <w:r w:rsidR="0007509F" w:rsidRPr="00B95375">
        <w:rPr>
          <w:rFonts w:cs="Times New Roman"/>
          <w:szCs w:val="28"/>
          <w:lang w:val="uk-UA"/>
        </w:rPr>
        <w:t>тивність, переваги та недоліки франчайзингу у бізнесі</w:t>
      </w:r>
      <w:r w:rsidRPr="00B95375">
        <w:rPr>
          <w:rFonts w:cs="Times New Roman"/>
          <w:szCs w:val="28"/>
          <w:lang w:val="uk-UA"/>
        </w:rPr>
        <w:t>.</w:t>
      </w:r>
    </w:p>
    <w:p w:rsidR="00CD15B7" w:rsidRPr="00B95375" w:rsidRDefault="00CD15B7" w:rsidP="00B95375">
      <w:pPr>
        <w:pStyle w:val="a7"/>
        <w:numPr>
          <w:ilvl w:val="0"/>
          <w:numId w:val="3"/>
        </w:numPr>
        <w:ind w:left="567" w:right="0" w:firstLine="0"/>
        <w:rPr>
          <w:rFonts w:cs="Times New Roman"/>
          <w:szCs w:val="28"/>
          <w:lang w:val="uk-UA"/>
        </w:rPr>
      </w:pPr>
      <w:r w:rsidRPr="00B95375">
        <w:rPr>
          <w:rFonts w:cs="Times New Roman"/>
          <w:szCs w:val="28"/>
          <w:lang w:val="uk-UA"/>
        </w:rPr>
        <w:t>Проаналізувати діяльність мережі «</w:t>
      </w:r>
      <w:r w:rsidRPr="00B95375">
        <w:rPr>
          <w:rFonts w:cs="Times New Roman"/>
          <w:color w:val="000000" w:themeColor="text1"/>
          <w:szCs w:val="28"/>
          <w:shd w:val="clear" w:color="auto" w:fill="FFFFFF"/>
          <w:lang w:val="en-US"/>
        </w:rPr>
        <w:t>Pizza</w:t>
      </w:r>
      <w:r w:rsidRPr="00B95375">
        <w:rPr>
          <w:rFonts w:cs="Times New Roman"/>
          <w:color w:val="000000" w:themeColor="text1"/>
          <w:szCs w:val="28"/>
          <w:shd w:val="clear" w:color="auto" w:fill="FFFFFF"/>
          <w:lang w:val="uk-UA"/>
        </w:rPr>
        <w:t xml:space="preserve"> </w:t>
      </w:r>
      <w:r w:rsidRPr="00B95375">
        <w:rPr>
          <w:rFonts w:cs="Times New Roman"/>
          <w:color w:val="000000" w:themeColor="text1"/>
          <w:szCs w:val="28"/>
          <w:shd w:val="clear" w:color="auto" w:fill="FFFFFF"/>
          <w:lang w:val="en-US"/>
        </w:rPr>
        <w:t>Celentano</w:t>
      </w:r>
      <w:r w:rsidRPr="00B95375">
        <w:rPr>
          <w:rFonts w:cs="Times New Roman"/>
          <w:color w:val="000000" w:themeColor="text1"/>
          <w:szCs w:val="28"/>
          <w:shd w:val="clear" w:color="auto" w:fill="FFFFFF"/>
          <w:lang w:val="uk-UA"/>
        </w:rPr>
        <w:t>» та дослідити ефективність франчайзингу на їх прикладі.</w:t>
      </w:r>
    </w:p>
    <w:p w:rsidR="00EE3BB2" w:rsidRPr="00B95375" w:rsidRDefault="00E22090" w:rsidP="00B95375">
      <w:pPr>
        <w:pStyle w:val="a7"/>
        <w:ind w:left="0" w:right="0" w:firstLine="567"/>
        <w:rPr>
          <w:rFonts w:cs="Times New Roman"/>
          <w:szCs w:val="28"/>
          <w:lang w:val="uk-UA"/>
        </w:rPr>
      </w:pPr>
      <w:r w:rsidRPr="00B95375">
        <w:rPr>
          <w:rFonts w:cs="Times New Roman"/>
          <w:szCs w:val="28"/>
          <w:lang w:val="uk-UA"/>
        </w:rPr>
        <w:t xml:space="preserve">При виконанні роботи використані такі методи: описовий, </w:t>
      </w:r>
      <w:r w:rsidR="00DE2CC9" w:rsidRPr="00B95375">
        <w:rPr>
          <w:rFonts w:cs="Times New Roman"/>
          <w:szCs w:val="28"/>
          <w:lang w:val="uk-UA"/>
        </w:rPr>
        <w:t xml:space="preserve">аналітичний, </w:t>
      </w:r>
      <w:r w:rsidRPr="00B95375">
        <w:rPr>
          <w:rFonts w:cs="Times New Roman"/>
          <w:szCs w:val="28"/>
          <w:lang w:val="uk-UA"/>
        </w:rPr>
        <w:t>метод зіставлення, системно-структурний, логічний</w:t>
      </w:r>
      <w:r w:rsidR="00DE2CC9" w:rsidRPr="00B95375">
        <w:rPr>
          <w:rFonts w:cs="Times New Roman"/>
          <w:szCs w:val="28"/>
          <w:lang w:val="uk-UA"/>
        </w:rPr>
        <w:t>, культурологічний, ситуаційний і процесний підходи тощо</w:t>
      </w:r>
      <w:r w:rsidRPr="00B95375">
        <w:rPr>
          <w:rFonts w:cs="Times New Roman"/>
          <w:szCs w:val="28"/>
          <w:lang w:val="uk-UA"/>
        </w:rPr>
        <w:t>.</w:t>
      </w:r>
    </w:p>
    <w:p w:rsidR="00BB4F87" w:rsidRPr="00B95375" w:rsidRDefault="00E22090" w:rsidP="00B95375">
      <w:pPr>
        <w:pStyle w:val="a7"/>
        <w:ind w:left="0" w:right="0" w:firstLine="567"/>
        <w:rPr>
          <w:rFonts w:cs="Times New Roman"/>
          <w:szCs w:val="28"/>
          <w:lang w:val="uk-UA"/>
        </w:rPr>
      </w:pPr>
      <w:r w:rsidRPr="00B95375">
        <w:rPr>
          <w:rFonts w:cs="Times New Roman"/>
          <w:szCs w:val="28"/>
          <w:lang w:val="uk-UA"/>
        </w:rPr>
        <w:t>Предметом до</w:t>
      </w:r>
      <w:r w:rsidR="00AD4CD2" w:rsidRPr="00B95375">
        <w:rPr>
          <w:rFonts w:cs="Times New Roman"/>
          <w:szCs w:val="28"/>
          <w:lang w:val="uk-UA"/>
        </w:rPr>
        <w:t>слідження є – партнерські відносини у бізнесі</w:t>
      </w:r>
      <w:r w:rsidRPr="00B95375">
        <w:rPr>
          <w:rFonts w:cs="Times New Roman"/>
          <w:szCs w:val="28"/>
          <w:lang w:val="uk-UA"/>
        </w:rPr>
        <w:t>, а об’єктом –</w:t>
      </w:r>
      <w:r w:rsidR="00AD4CD2" w:rsidRPr="00B95375">
        <w:rPr>
          <w:rFonts w:cs="Times New Roman"/>
          <w:szCs w:val="28"/>
          <w:lang w:val="uk-UA"/>
        </w:rPr>
        <w:t xml:space="preserve"> їх ефективність, методи франчайзингу та його особливості</w:t>
      </w:r>
      <w:r w:rsidRPr="00B95375">
        <w:rPr>
          <w:rFonts w:cs="Times New Roman"/>
          <w:szCs w:val="28"/>
          <w:lang w:val="uk-UA"/>
        </w:rPr>
        <w:t>.</w:t>
      </w:r>
    </w:p>
    <w:p w:rsidR="00BB4F87" w:rsidRPr="00B95375" w:rsidRDefault="00BB4F87" w:rsidP="00B95375">
      <w:pPr>
        <w:pStyle w:val="a7"/>
        <w:ind w:left="0" w:right="0" w:firstLine="567"/>
        <w:rPr>
          <w:rFonts w:cs="Times New Roman"/>
          <w:szCs w:val="28"/>
          <w:lang w:val="uk-UA"/>
        </w:rPr>
      </w:pPr>
      <w:r w:rsidRPr="00B95375">
        <w:rPr>
          <w:rFonts w:cs="Times New Roman"/>
          <w:szCs w:val="28"/>
          <w:lang w:val="uk-UA"/>
        </w:rPr>
        <w:t>Методологічну та інформаційну базу дослідження склали праці відомих українських та зарубіжних вчених-економістів та фахівців з даної проблеми, а також нормативні документи та законодавчі акти України. Були використані матеріали з періодичних видань, наукових статей, власні спостереження автора.</w:t>
      </w:r>
    </w:p>
    <w:p w:rsidR="00E22090" w:rsidRPr="00B95375" w:rsidRDefault="00E22090" w:rsidP="00B95375">
      <w:pPr>
        <w:pStyle w:val="a7"/>
        <w:ind w:left="0" w:right="0" w:firstLine="567"/>
        <w:rPr>
          <w:rFonts w:cs="Times New Roman"/>
          <w:szCs w:val="28"/>
          <w:lang w:val="uk-UA"/>
        </w:rPr>
      </w:pPr>
      <w:r w:rsidRPr="00B95375">
        <w:rPr>
          <w:rFonts w:cs="Times New Roman"/>
          <w:szCs w:val="28"/>
          <w:lang w:val="uk-UA"/>
        </w:rPr>
        <w:t>Відповідно до мети і завдань обрана структура роботи</w:t>
      </w:r>
      <w:r w:rsidR="00AD4CD2" w:rsidRPr="00B95375">
        <w:rPr>
          <w:rFonts w:cs="Times New Roman"/>
          <w:szCs w:val="28"/>
          <w:lang w:val="uk-UA"/>
        </w:rPr>
        <w:t>. В</w:t>
      </w:r>
      <w:r w:rsidR="001350F0" w:rsidRPr="00B95375">
        <w:rPr>
          <w:rFonts w:cs="Times New Roman"/>
          <w:szCs w:val="28"/>
          <w:lang w:val="uk-UA"/>
        </w:rPr>
        <w:t>она складається зі вступу, дв</w:t>
      </w:r>
      <w:r w:rsidRPr="00B95375">
        <w:rPr>
          <w:rFonts w:cs="Times New Roman"/>
          <w:szCs w:val="28"/>
          <w:lang w:val="uk-UA"/>
        </w:rPr>
        <w:t xml:space="preserve">ох розділів, </w:t>
      </w:r>
      <w:r w:rsidR="001350F0" w:rsidRPr="00B95375">
        <w:rPr>
          <w:rFonts w:cs="Times New Roman"/>
          <w:szCs w:val="28"/>
          <w:lang w:val="uk-UA"/>
        </w:rPr>
        <w:t>17</w:t>
      </w:r>
      <w:r w:rsidR="00AE5C82" w:rsidRPr="00B95375">
        <w:rPr>
          <w:rFonts w:cs="Times New Roman"/>
          <w:szCs w:val="28"/>
          <w:lang w:val="uk-UA"/>
        </w:rPr>
        <w:t xml:space="preserve"> сторінок тексту, </w:t>
      </w:r>
      <w:r w:rsidRPr="00B95375">
        <w:rPr>
          <w:rFonts w:cs="Times New Roman"/>
          <w:szCs w:val="28"/>
          <w:lang w:val="uk-UA"/>
        </w:rPr>
        <w:t>висновку, списку джерел та літератури.</w:t>
      </w:r>
    </w:p>
    <w:p w:rsidR="00E22090" w:rsidRPr="00B95375" w:rsidRDefault="00E22090" w:rsidP="00B95375">
      <w:pPr>
        <w:spacing w:after="0"/>
        <w:ind w:left="0" w:right="0" w:firstLine="567"/>
        <w:contextualSpacing/>
        <w:rPr>
          <w:rFonts w:cs="Times New Roman"/>
          <w:szCs w:val="28"/>
          <w:lang w:val="uk-UA"/>
        </w:rPr>
      </w:pPr>
    </w:p>
    <w:p w:rsidR="00AD4CD2" w:rsidRPr="00B95375" w:rsidRDefault="00AD4CD2" w:rsidP="00B95375">
      <w:pPr>
        <w:ind w:left="0" w:right="0" w:firstLine="567"/>
        <w:contextualSpacing/>
        <w:jc w:val="center"/>
        <w:rPr>
          <w:rFonts w:cs="Times New Roman"/>
          <w:szCs w:val="28"/>
          <w:lang w:val="uk-UA"/>
        </w:rPr>
      </w:pPr>
    </w:p>
    <w:p w:rsidR="00AD4CD2" w:rsidRPr="00B95375" w:rsidRDefault="00AD4CD2" w:rsidP="00B95375">
      <w:pPr>
        <w:ind w:left="0" w:right="0" w:firstLine="567"/>
        <w:contextualSpacing/>
        <w:jc w:val="center"/>
        <w:rPr>
          <w:rFonts w:cs="Times New Roman"/>
          <w:szCs w:val="28"/>
          <w:lang w:val="uk-UA"/>
        </w:rPr>
      </w:pPr>
    </w:p>
    <w:p w:rsidR="005627AC" w:rsidRPr="00B95375" w:rsidRDefault="005627AC" w:rsidP="00B95375">
      <w:pPr>
        <w:ind w:left="0" w:right="0" w:firstLine="567"/>
        <w:contextualSpacing/>
        <w:jc w:val="center"/>
        <w:rPr>
          <w:rFonts w:cs="Times New Roman"/>
          <w:szCs w:val="28"/>
        </w:rPr>
      </w:pPr>
    </w:p>
    <w:p w:rsidR="005627AC" w:rsidRPr="00B95375" w:rsidRDefault="005627AC" w:rsidP="00B95375">
      <w:pPr>
        <w:ind w:left="0" w:right="0" w:firstLine="567"/>
        <w:contextualSpacing/>
        <w:rPr>
          <w:rFonts w:cs="Times New Roman"/>
          <w:szCs w:val="28"/>
        </w:rPr>
      </w:pPr>
    </w:p>
    <w:p w:rsidR="005627AC" w:rsidRPr="00B95375" w:rsidRDefault="005627AC" w:rsidP="00B95375">
      <w:pPr>
        <w:ind w:left="0" w:right="0" w:firstLine="567"/>
        <w:contextualSpacing/>
        <w:rPr>
          <w:rFonts w:cs="Times New Roman"/>
          <w:szCs w:val="28"/>
        </w:rPr>
      </w:pPr>
    </w:p>
    <w:p w:rsidR="005627AC" w:rsidRPr="00B95375" w:rsidRDefault="005627AC" w:rsidP="00B95375">
      <w:pPr>
        <w:ind w:left="0" w:right="0" w:firstLine="567"/>
        <w:contextualSpacing/>
        <w:rPr>
          <w:rFonts w:cs="Times New Roman"/>
          <w:szCs w:val="28"/>
        </w:rPr>
      </w:pPr>
    </w:p>
    <w:p w:rsidR="005627AC" w:rsidRPr="00B95375" w:rsidRDefault="005627AC" w:rsidP="00B95375">
      <w:pPr>
        <w:ind w:left="0" w:right="0" w:firstLine="567"/>
        <w:contextualSpacing/>
        <w:rPr>
          <w:rFonts w:cs="Times New Roman"/>
          <w:szCs w:val="28"/>
        </w:rPr>
      </w:pPr>
    </w:p>
    <w:p w:rsidR="005627AC" w:rsidRPr="00B95375" w:rsidRDefault="005627AC" w:rsidP="00B95375">
      <w:pPr>
        <w:spacing w:after="160"/>
        <w:ind w:left="0" w:right="0"/>
        <w:contextualSpacing/>
        <w:rPr>
          <w:rFonts w:cs="Times New Roman"/>
          <w:szCs w:val="28"/>
        </w:rPr>
      </w:pPr>
    </w:p>
    <w:p w:rsidR="00B0245A" w:rsidRPr="003411D9" w:rsidRDefault="00B0245A" w:rsidP="00B95375">
      <w:pPr>
        <w:spacing w:after="160"/>
        <w:ind w:left="0" w:right="0"/>
        <w:contextualSpacing/>
        <w:rPr>
          <w:rFonts w:cs="Times New Roman"/>
          <w:szCs w:val="28"/>
        </w:rPr>
      </w:pPr>
    </w:p>
    <w:p w:rsidR="000A0472" w:rsidRPr="00B95375" w:rsidRDefault="000A0472" w:rsidP="00B95375">
      <w:pPr>
        <w:spacing w:after="160"/>
        <w:ind w:left="0" w:right="0"/>
        <w:contextualSpacing/>
        <w:jc w:val="center"/>
        <w:rPr>
          <w:rFonts w:cs="Times New Roman"/>
          <w:szCs w:val="28"/>
          <w:lang w:val="uk-UA"/>
        </w:rPr>
      </w:pPr>
      <w:r w:rsidRPr="00B95375">
        <w:rPr>
          <w:rFonts w:cs="Times New Roman"/>
          <w:szCs w:val="28"/>
          <w:lang w:val="uk-UA"/>
        </w:rPr>
        <w:lastRenderedPageBreak/>
        <w:t>РОЗДІЛ І. ЕВОЛЮЦІЯ ТЕОРІЙ РОЗВИТКУ ФРАНЧАЙЗИНГУ</w:t>
      </w:r>
    </w:p>
    <w:p w:rsidR="00C66159" w:rsidRPr="00B95375" w:rsidRDefault="000A0472" w:rsidP="00B95375">
      <w:pPr>
        <w:ind w:left="0" w:right="0" w:firstLine="567"/>
        <w:contextualSpacing/>
        <w:rPr>
          <w:rFonts w:cs="Times New Roman"/>
          <w:szCs w:val="28"/>
          <w:lang w:val="uk-UA"/>
        </w:rPr>
      </w:pPr>
      <w:r w:rsidRPr="00B95375">
        <w:rPr>
          <w:rFonts w:cs="Times New Roman"/>
          <w:szCs w:val="28"/>
          <w:lang w:val="uk-UA"/>
        </w:rPr>
        <w:t>1.1 Історія розвитку франчайзингу</w:t>
      </w:r>
    </w:p>
    <w:p w:rsidR="00B000D0" w:rsidRPr="00B95375" w:rsidRDefault="00730618" w:rsidP="00B95375">
      <w:pPr>
        <w:pStyle w:val="a9"/>
        <w:spacing w:line="360" w:lineRule="auto"/>
        <w:ind w:firstLine="567"/>
        <w:contextualSpacing/>
        <w:rPr>
          <w:sz w:val="28"/>
          <w:szCs w:val="28"/>
        </w:rPr>
      </w:pPr>
      <w:r w:rsidRPr="00B95375">
        <w:rPr>
          <w:sz w:val="28"/>
          <w:szCs w:val="28"/>
          <w:lang w:val="uk-UA"/>
        </w:rPr>
        <w:t xml:space="preserve">Корені франчайзингу сягають середньовіччя. </w:t>
      </w:r>
      <w:r w:rsidRPr="00B95375">
        <w:rPr>
          <w:sz w:val="28"/>
          <w:szCs w:val="28"/>
        </w:rPr>
        <w:t xml:space="preserve">Дотепер юридичним терміном "франшиза" у США та Австралії позначають передання комусь прав державною владою, а у Великій Британії - передання прав від імені короля. У середньовічній Англії король надавав знаті різні права, наприклад, збирати податки на певній території в обмін на необхідні владі послуги. Громадянам давалися дозволи (франшиза) продавати товари на ринках, брати участь у ярмарках. І в наші дні у Великій Британії продовжують діяти давні франшизи, що надають їхнім власникам права на утримання ринків, проведення ярмарків, експлуатацію поромів і мостів. </w:t>
      </w:r>
    </w:p>
    <w:p w:rsidR="00730618" w:rsidRPr="00B95375" w:rsidRDefault="00730618" w:rsidP="00B95375">
      <w:pPr>
        <w:pStyle w:val="a9"/>
        <w:spacing w:line="360" w:lineRule="auto"/>
        <w:ind w:firstLine="567"/>
        <w:contextualSpacing/>
        <w:rPr>
          <w:sz w:val="28"/>
          <w:szCs w:val="28"/>
        </w:rPr>
      </w:pPr>
      <w:r w:rsidRPr="00B95375">
        <w:rPr>
          <w:sz w:val="28"/>
          <w:szCs w:val="28"/>
        </w:rPr>
        <w:t>Першим відносно сучасним прикладом франчайзингу в США можна вважати законодавче надання прав на частку бізнесу в таких сферах, як залізниці і банки. Отримане від уряду виключне право стимулювало приватний бізнес вкладати значні капітали в розвиток цих підприємств, хоча, в даному випадку, зберігався певний державний контроль за роботою залізниць і банків. При цьому надавалися певні привілеї тим, хто міг забезпечити необхідні послуги, наприклад, передання права на землекористування особі, яка забезпечить постачання армії, чи передання повноважень на збір податку від імені уряду</w:t>
      </w:r>
      <w:r w:rsidR="003411D9" w:rsidRPr="003411D9">
        <w:rPr>
          <w:sz w:val="28"/>
          <w:szCs w:val="28"/>
        </w:rPr>
        <w:t xml:space="preserve"> [5]</w:t>
      </w:r>
      <w:r w:rsidRPr="00B95375">
        <w:rPr>
          <w:sz w:val="28"/>
          <w:szCs w:val="28"/>
        </w:rPr>
        <w:t>.</w:t>
      </w:r>
    </w:p>
    <w:p w:rsidR="00730618" w:rsidRPr="00B95375" w:rsidRDefault="00730618" w:rsidP="00B95375">
      <w:pPr>
        <w:pStyle w:val="a9"/>
        <w:spacing w:line="360" w:lineRule="auto"/>
        <w:ind w:firstLine="567"/>
        <w:contextualSpacing/>
        <w:rPr>
          <w:sz w:val="28"/>
          <w:szCs w:val="28"/>
        </w:rPr>
      </w:pPr>
      <w:r w:rsidRPr="00B95375">
        <w:rPr>
          <w:sz w:val="28"/>
          <w:szCs w:val="28"/>
        </w:rPr>
        <w:t xml:space="preserve">Одна з перших успішних франчайзингових систем була застосована компанією General Motors. Оскільки у 1898 році молода компанія, ще не мала початкового капіталу, необхідного для відкриття магазинів, General Motors почала продаж парових двигунів через систему дилерів. Ця система донині залишається основним способом продажу автомобілів. Одним з перших франчайзі стали власники магазинів із продажу велосипедів і магазинів ширвжитку. З 50-х років нашого сторіччя в багатьох країнах особливо швидко почала розвиватися франчайзингова система створення готелів і ресторанів. Цьому сприяла поява в США закону про товарний знак. </w:t>
      </w:r>
      <w:r w:rsidRPr="00B95375">
        <w:rPr>
          <w:sz w:val="28"/>
          <w:szCs w:val="28"/>
        </w:rPr>
        <w:lastRenderedPageBreak/>
        <w:t>Підприємство-виробник продукції, робіт або послуг, що вирізнялося серед конкурентів своїми індивідуальними особливостями, досить високою репутацією якості обслуговування, на певних умовах отримувало товарний знак (торгову марку). Власник товарного знаку міг видавати ліцензії іншим фірмам на визначений час, протягом якого власник контролює якість товарів чи послуг, що продаються під його товарним знаком</w:t>
      </w:r>
      <w:r w:rsidR="003411D9" w:rsidRPr="003411D9">
        <w:rPr>
          <w:sz w:val="28"/>
          <w:szCs w:val="28"/>
        </w:rPr>
        <w:t xml:space="preserve"> [4]</w:t>
      </w:r>
      <w:r w:rsidRPr="00B95375">
        <w:rPr>
          <w:sz w:val="28"/>
          <w:szCs w:val="28"/>
        </w:rPr>
        <w:t>.</w:t>
      </w:r>
    </w:p>
    <w:p w:rsidR="00730618" w:rsidRPr="00B95375" w:rsidRDefault="00730618" w:rsidP="00B95375">
      <w:pPr>
        <w:pStyle w:val="a9"/>
        <w:spacing w:line="360" w:lineRule="auto"/>
        <w:ind w:firstLine="567"/>
        <w:contextualSpacing/>
        <w:rPr>
          <w:sz w:val="28"/>
          <w:szCs w:val="28"/>
        </w:rPr>
      </w:pPr>
      <w:r w:rsidRPr="00B95375">
        <w:rPr>
          <w:sz w:val="28"/>
          <w:szCs w:val="28"/>
        </w:rPr>
        <w:t>Продаж іншим підприємствам права на використання свого товарного знака під пильним контролем і під захистом закону давав власникові змогу розширити межі свого бізнесу без великих капітальних і поточних витрат. Поступово на цій основі почали формуватися певні правила ведення справ власника товарного знака (франчайзера) з підприємствами, що придбали ліцензії на їх використання (франчайзі), тобто формувалися відносини франчайзингу.</w:t>
      </w:r>
    </w:p>
    <w:p w:rsidR="00730618" w:rsidRPr="00B95375" w:rsidRDefault="00730618" w:rsidP="00B95375">
      <w:pPr>
        <w:pStyle w:val="a9"/>
        <w:spacing w:line="360" w:lineRule="auto"/>
        <w:ind w:firstLine="567"/>
        <w:contextualSpacing/>
        <w:rPr>
          <w:sz w:val="28"/>
          <w:szCs w:val="28"/>
        </w:rPr>
      </w:pPr>
      <w:r w:rsidRPr="00B95375">
        <w:rPr>
          <w:sz w:val="28"/>
          <w:szCs w:val="28"/>
        </w:rPr>
        <w:t>Розвиток мережі підприємств, що працюють за системою франчайзингу, супроводжувалося і своїми проблемами. Велика частина їх була пов'язана з тим, що деякі франчайзери прагнули продати франчайзі більше ліцензій, ніж дозволяли обсяги продажу товарів і послуг населенню, а також можливості навчання і допомоги франчайзі.</w:t>
      </w:r>
    </w:p>
    <w:p w:rsidR="00F23B35" w:rsidRPr="00B95375" w:rsidRDefault="00F23B35" w:rsidP="00B95375">
      <w:pPr>
        <w:pStyle w:val="a9"/>
        <w:shd w:val="clear" w:color="auto" w:fill="FFFFFF"/>
        <w:spacing w:before="0" w:beforeAutospacing="0" w:after="210" w:afterAutospacing="0" w:line="360" w:lineRule="auto"/>
        <w:ind w:firstLine="567"/>
        <w:contextualSpacing/>
        <w:rPr>
          <w:sz w:val="28"/>
          <w:szCs w:val="28"/>
        </w:rPr>
      </w:pPr>
      <w:r w:rsidRPr="00B95375">
        <w:rPr>
          <w:sz w:val="28"/>
          <w:szCs w:val="28"/>
          <w:lang w:val="uk-UA"/>
        </w:rPr>
        <w:t xml:space="preserve">Існують різноманітні форми франчайзингу. Вибір франчайзингу залежить: від виду господарської діяльності; стабільності франчайзера і його місця на ринку товарів і послуг; особливостей ринку місцевого франчайзі. </w:t>
      </w:r>
      <w:r w:rsidRPr="00B95375">
        <w:rPr>
          <w:sz w:val="28"/>
          <w:szCs w:val="28"/>
        </w:rPr>
        <w:t>Виділяють три основних види франчайзингу - товарний франчайзинг, виробничий і діловий.</w:t>
      </w:r>
    </w:p>
    <w:p w:rsidR="00F23B35" w:rsidRPr="00B95375" w:rsidRDefault="00F23B35" w:rsidP="00B95375">
      <w:pPr>
        <w:pStyle w:val="a9"/>
        <w:shd w:val="clear" w:color="auto" w:fill="FFFFFF"/>
        <w:spacing w:before="0" w:beforeAutospacing="0" w:after="210" w:afterAutospacing="0" w:line="360" w:lineRule="auto"/>
        <w:ind w:firstLine="567"/>
        <w:contextualSpacing/>
        <w:rPr>
          <w:sz w:val="28"/>
          <w:szCs w:val="28"/>
        </w:rPr>
      </w:pPr>
      <w:r w:rsidRPr="00B95375">
        <w:rPr>
          <w:sz w:val="28"/>
          <w:szCs w:val="28"/>
        </w:rPr>
        <w:t xml:space="preserve">Товарний франчайзинг іноді називають «франчайзинг продукту (торгового імені)». Це франчайзинг у сфері торгівлі на продаж готового товару. У товарному франчайзингу франчайзером зазвичай є виробник, що продає продукт </w:t>
      </w:r>
      <w:proofErr w:type="gramStart"/>
      <w:r w:rsidRPr="00B95375">
        <w:rPr>
          <w:sz w:val="28"/>
          <w:szCs w:val="28"/>
        </w:rPr>
        <w:t>чи  напівфабрикат</w:t>
      </w:r>
      <w:proofErr w:type="gramEnd"/>
      <w:r w:rsidRPr="00B95375">
        <w:rPr>
          <w:sz w:val="28"/>
          <w:szCs w:val="28"/>
        </w:rPr>
        <w:t xml:space="preserve"> дилеру-франчайзі. Останній здійснює передпродажне і післяпродажне обслуговування покупців продукції франчайзера і відмовляється від продажу товарів конкурентів. Це правило є істотним змістом взаємин партнерів - франчайзера і франчайзі-дилера</w:t>
      </w:r>
      <w:r w:rsidR="003411D9" w:rsidRPr="003411D9">
        <w:rPr>
          <w:sz w:val="28"/>
          <w:szCs w:val="28"/>
        </w:rPr>
        <w:t xml:space="preserve"> [7]</w:t>
      </w:r>
      <w:r w:rsidRPr="00B95375">
        <w:rPr>
          <w:sz w:val="28"/>
          <w:szCs w:val="28"/>
        </w:rPr>
        <w:t>.</w:t>
      </w:r>
    </w:p>
    <w:p w:rsidR="00F23B35" w:rsidRPr="00B95375" w:rsidRDefault="00F23B35" w:rsidP="00B95375">
      <w:pPr>
        <w:pStyle w:val="a9"/>
        <w:shd w:val="clear" w:color="auto" w:fill="FFFFFF"/>
        <w:spacing w:before="0" w:beforeAutospacing="0" w:after="210" w:afterAutospacing="0" w:line="360" w:lineRule="auto"/>
        <w:ind w:firstLine="567"/>
        <w:contextualSpacing/>
        <w:rPr>
          <w:sz w:val="28"/>
          <w:szCs w:val="28"/>
        </w:rPr>
      </w:pPr>
      <w:r w:rsidRPr="00B95375">
        <w:rPr>
          <w:sz w:val="28"/>
          <w:szCs w:val="28"/>
        </w:rPr>
        <w:lastRenderedPageBreak/>
        <w:t xml:space="preserve">Цей вид діяльності, спрямований на придбання у ведучої компанії права на продаж товарів з її торговою маркою. У цьому випадку франчайзі купує у франчайзера товари і після </w:t>
      </w:r>
      <w:proofErr w:type="gramStart"/>
      <w:r w:rsidRPr="00B95375">
        <w:rPr>
          <w:sz w:val="28"/>
          <w:szCs w:val="28"/>
        </w:rPr>
        <w:t>цього  перепродає</w:t>
      </w:r>
      <w:proofErr w:type="gramEnd"/>
      <w:r w:rsidRPr="00B95375">
        <w:rPr>
          <w:sz w:val="28"/>
          <w:szCs w:val="28"/>
        </w:rPr>
        <w:t xml:space="preserve"> їх від імені франчайзера. В окремих випадках ведуча компанія має відношення і до оплати гарантійних послуг, відшкодуванню витрат на спільну рекламу. Як правило, для товарного франчайзингу характерна вузька спеціалізація франчайзі на реалізації одного виду товарів і послуг.</w:t>
      </w:r>
    </w:p>
    <w:p w:rsidR="00F23B35" w:rsidRPr="00B95375" w:rsidRDefault="00F23B35" w:rsidP="00B95375">
      <w:pPr>
        <w:pStyle w:val="a9"/>
        <w:shd w:val="clear" w:color="auto" w:fill="FFFFFF"/>
        <w:spacing w:before="0" w:beforeAutospacing="0" w:after="210" w:afterAutospacing="0" w:line="360" w:lineRule="auto"/>
        <w:ind w:firstLine="567"/>
        <w:contextualSpacing/>
        <w:rPr>
          <w:sz w:val="28"/>
          <w:szCs w:val="28"/>
        </w:rPr>
      </w:pPr>
      <w:r w:rsidRPr="00B95375">
        <w:rPr>
          <w:sz w:val="28"/>
          <w:szCs w:val="28"/>
        </w:rPr>
        <w:t xml:space="preserve">Другим видом франчайзингу є виробничий франчайзинг. Цей вид франчайзингу найбільш широко представлений у виробництві безалкогольних напоїв. Кожен з місцевих чи регіональних </w:t>
      </w:r>
      <w:proofErr w:type="gramStart"/>
      <w:r w:rsidRPr="00B95375">
        <w:rPr>
          <w:sz w:val="28"/>
          <w:szCs w:val="28"/>
        </w:rPr>
        <w:t>розливальних  і</w:t>
      </w:r>
      <w:proofErr w:type="gramEnd"/>
      <w:r w:rsidRPr="00B95375">
        <w:rPr>
          <w:sz w:val="28"/>
          <w:szCs w:val="28"/>
        </w:rPr>
        <w:t xml:space="preserve"> пакувальних заводів є франчайзі від основної компанії. Coca Cola, Pepsi, і інші продають концентрати та інші продукти, необхідні для виробництва місцевим розливальним компаніям, що потім змішують концентрати з іншими складовими продуктами і розливають у пляшки чи банки для розповсюдження по місцевих дилерах. Зрозуміло, що товар у Нью-Йорку не повинний відрізнятися від товару в Сан-Франциско</w:t>
      </w:r>
      <w:r w:rsidR="003411D9" w:rsidRPr="003411D9">
        <w:rPr>
          <w:sz w:val="28"/>
          <w:szCs w:val="28"/>
        </w:rPr>
        <w:t xml:space="preserve"> [8]</w:t>
      </w:r>
      <w:r w:rsidRPr="00B95375">
        <w:rPr>
          <w:sz w:val="28"/>
          <w:szCs w:val="28"/>
        </w:rPr>
        <w:t>.</w:t>
      </w:r>
    </w:p>
    <w:p w:rsidR="00941022" w:rsidRPr="00B95375" w:rsidRDefault="00F23B35" w:rsidP="00B95375">
      <w:pPr>
        <w:pStyle w:val="a9"/>
        <w:shd w:val="clear" w:color="auto" w:fill="FFFFFF"/>
        <w:spacing w:before="0" w:beforeAutospacing="0" w:after="210" w:afterAutospacing="0" w:line="360" w:lineRule="auto"/>
        <w:ind w:firstLine="567"/>
        <w:contextualSpacing/>
        <w:rPr>
          <w:sz w:val="28"/>
          <w:szCs w:val="28"/>
        </w:rPr>
      </w:pPr>
      <w:r w:rsidRPr="00B95375">
        <w:rPr>
          <w:sz w:val="28"/>
          <w:szCs w:val="28"/>
        </w:rPr>
        <w:t xml:space="preserve">Третім видом франчайзингу є діловий франчайзинг, який ще називають «франчайзинг бізнес-формату». При цьому франчайзер продає ліцензію </w:t>
      </w:r>
      <w:proofErr w:type="gramStart"/>
      <w:r w:rsidRPr="00B95375">
        <w:rPr>
          <w:sz w:val="28"/>
          <w:szCs w:val="28"/>
        </w:rPr>
        <w:t>приватним  особам</w:t>
      </w:r>
      <w:proofErr w:type="gramEnd"/>
      <w:r w:rsidRPr="00B95375">
        <w:rPr>
          <w:sz w:val="28"/>
          <w:szCs w:val="28"/>
        </w:rPr>
        <w:t xml:space="preserve"> чи іншим компаніям на право відкриття магазинів, кіосків, або цілих груп магазинів для продажу покупцям набору продуктів і послуг під ім'ям франчайзера.</w:t>
      </w:r>
      <w:r w:rsidR="00B000D0" w:rsidRPr="00B95375">
        <w:rPr>
          <w:sz w:val="28"/>
          <w:szCs w:val="28"/>
          <w:lang w:val="uk-UA"/>
        </w:rPr>
        <w:t xml:space="preserve"> </w:t>
      </w:r>
      <w:r w:rsidRPr="00B95375">
        <w:rPr>
          <w:sz w:val="28"/>
          <w:szCs w:val="28"/>
        </w:rPr>
        <w:t>При діловому франчайзингу потрібно, щоб франчайзі оплачував постійні внески, а також робив внески в рекламний фонд, що знаходиться у віданні франчайзера. Франчайзер може здати в оренду франчайзі основні фонди, запропонувати йому фінансування; він вправі також виступати і як постачальник для своїх франчайзі.</w:t>
      </w:r>
    </w:p>
    <w:p w:rsidR="00941022" w:rsidRPr="00B95375" w:rsidRDefault="00F23B35" w:rsidP="00B95375">
      <w:pPr>
        <w:pStyle w:val="a9"/>
        <w:shd w:val="clear" w:color="auto" w:fill="FFFFFF"/>
        <w:spacing w:before="0" w:beforeAutospacing="0" w:after="210" w:afterAutospacing="0" w:line="360" w:lineRule="auto"/>
        <w:ind w:firstLine="567"/>
        <w:contextualSpacing/>
        <w:rPr>
          <w:sz w:val="28"/>
          <w:szCs w:val="28"/>
          <w:shd w:val="clear" w:color="auto" w:fill="FFFFFF"/>
          <w:lang w:val="uk-UA"/>
        </w:rPr>
      </w:pPr>
      <w:r w:rsidRPr="00B95375">
        <w:rPr>
          <w:sz w:val="28"/>
          <w:szCs w:val="28"/>
          <w:shd w:val="clear" w:color="auto" w:fill="FFFFFF"/>
        </w:rPr>
        <w:t>Франчайзинг відкриває для споживача можливість більше довідатися про продукт і послуги. З відкриттям нових підприємств споживачі більше довідаються про продукт і послуги. Це дуже важливо, тому що нова франшиза стає пізнаваною на ринку в міру надання своїх послуг.</w:t>
      </w:r>
      <w:r w:rsidRPr="00B95375">
        <w:rPr>
          <w:sz w:val="28"/>
          <w:szCs w:val="28"/>
          <w:shd w:val="clear" w:color="auto" w:fill="FFFFFF"/>
          <w:lang w:val="uk-UA"/>
        </w:rPr>
        <w:t xml:space="preserve"> </w:t>
      </w:r>
    </w:p>
    <w:p w:rsidR="00941022" w:rsidRPr="00B95375" w:rsidRDefault="00F23B35" w:rsidP="00B95375">
      <w:pPr>
        <w:pStyle w:val="a9"/>
        <w:shd w:val="clear" w:color="auto" w:fill="FFFFFF"/>
        <w:spacing w:before="0" w:beforeAutospacing="0" w:after="210" w:afterAutospacing="0" w:line="360" w:lineRule="auto"/>
        <w:ind w:firstLine="567"/>
        <w:contextualSpacing/>
        <w:rPr>
          <w:sz w:val="28"/>
          <w:szCs w:val="28"/>
          <w:shd w:val="clear" w:color="auto" w:fill="FFFFFF"/>
        </w:rPr>
      </w:pPr>
      <w:r w:rsidRPr="00B95375">
        <w:rPr>
          <w:sz w:val="28"/>
          <w:szCs w:val="28"/>
          <w:shd w:val="clear" w:color="auto" w:fill="FFFFFF"/>
        </w:rPr>
        <w:lastRenderedPageBreak/>
        <w:t>Франчайзинг встановлює чіткі територіальні межі ведення бізнесу. Франчайзер визначає своєму франчайзі територію ведення бізнесу. Границі цієї території визначені умовами франчайзінгового договору. Одержуючи територію, франчайзі може ефективно розвивати свій бізнес на визначеній території. Це знімає погрозу суперництва з боку інших власників цієї ж франшизи.</w:t>
      </w:r>
    </w:p>
    <w:p w:rsidR="00941022" w:rsidRPr="00B95375" w:rsidRDefault="00941022" w:rsidP="00B95375">
      <w:pPr>
        <w:pStyle w:val="a9"/>
        <w:shd w:val="clear" w:color="auto" w:fill="FFFFFF"/>
        <w:spacing w:before="0" w:beforeAutospacing="0" w:after="210" w:afterAutospacing="0" w:line="360" w:lineRule="auto"/>
        <w:ind w:firstLine="567"/>
        <w:contextualSpacing/>
        <w:rPr>
          <w:sz w:val="28"/>
          <w:szCs w:val="28"/>
        </w:rPr>
      </w:pPr>
      <w:r w:rsidRPr="00B95375">
        <w:rPr>
          <w:sz w:val="28"/>
          <w:szCs w:val="28"/>
          <w:shd w:val="clear" w:color="auto" w:fill="FFFFFF"/>
          <w:lang w:val="uk-UA"/>
        </w:rPr>
        <w:t>Одними з найголовніших недоліків франчайзингу є н</w:t>
      </w:r>
      <w:r w:rsidR="00F23B35" w:rsidRPr="00B95375">
        <w:rPr>
          <w:sz w:val="28"/>
          <w:szCs w:val="28"/>
        </w:rPr>
        <w:t>евиконання контракту за франчайзінговим договором. Франчайзі повинний дотримувати правила франчайзінгової системи. Ці правила сформульовані у франчайзінговому договорі і їх повинні виконувати усі франчайзі без винятку. Франчайзі можуть вносити свої пропозиції, але в</w:t>
      </w:r>
      <w:r w:rsidRPr="00B95375">
        <w:rPr>
          <w:sz w:val="28"/>
          <w:szCs w:val="28"/>
        </w:rPr>
        <w:t>они не можуть змінювати систему</w:t>
      </w:r>
      <w:r w:rsidR="003411D9" w:rsidRPr="003411D9">
        <w:rPr>
          <w:sz w:val="28"/>
          <w:szCs w:val="28"/>
        </w:rPr>
        <w:t xml:space="preserve"> [</w:t>
      </w:r>
      <w:r w:rsidR="00EE465B" w:rsidRPr="00EE465B">
        <w:rPr>
          <w:sz w:val="28"/>
          <w:szCs w:val="28"/>
        </w:rPr>
        <w:t>6</w:t>
      </w:r>
      <w:r w:rsidR="003411D9" w:rsidRPr="003411D9">
        <w:rPr>
          <w:sz w:val="28"/>
          <w:szCs w:val="28"/>
        </w:rPr>
        <w:t>]</w:t>
      </w:r>
      <w:r w:rsidRPr="00B95375">
        <w:rPr>
          <w:sz w:val="28"/>
          <w:szCs w:val="28"/>
        </w:rPr>
        <w:t>.</w:t>
      </w:r>
    </w:p>
    <w:p w:rsidR="00F23B35" w:rsidRPr="00B95375" w:rsidRDefault="00F23B35" w:rsidP="00B95375">
      <w:pPr>
        <w:pStyle w:val="a9"/>
        <w:shd w:val="clear" w:color="auto" w:fill="FFFFFF"/>
        <w:spacing w:before="0" w:beforeAutospacing="0" w:after="210" w:afterAutospacing="0" w:line="360" w:lineRule="auto"/>
        <w:ind w:firstLine="567"/>
        <w:contextualSpacing/>
        <w:rPr>
          <w:sz w:val="28"/>
          <w:szCs w:val="28"/>
        </w:rPr>
      </w:pPr>
      <w:r w:rsidRPr="00B95375">
        <w:rPr>
          <w:sz w:val="28"/>
          <w:szCs w:val="28"/>
        </w:rPr>
        <w:t xml:space="preserve">Погляд на </w:t>
      </w:r>
      <w:r w:rsidR="00941022" w:rsidRPr="00B95375">
        <w:rPr>
          <w:sz w:val="28"/>
          <w:szCs w:val="28"/>
        </w:rPr>
        <w:t>франчайзінгову систему, як на ту</w:t>
      </w:r>
      <w:r w:rsidR="00941022" w:rsidRPr="00B95375">
        <w:rPr>
          <w:sz w:val="28"/>
          <w:szCs w:val="28"/>
          <w:lang w:val="uk-UA"/>
        </w:rPr>
        <w:t xml:space="preserve">, </w:t>
      </w:r>
      <w:r w:rsidRPr="00B95375">
        <w:rPr>
          <w:sz w:val="28"/>
          <w:szCs w:val="28"/>
        </w:rPr>
        <w:t xml:space="preserve">що обмежує ініціативу франчайзі. На додаток до франчайзінгового договору франчайзі повинний додержуватись спеціальних правилам, що стосуються щоденних операцій у </w:t>
      </w:r>
      <w:proofErr w:type="gramStart"/>
      <w:r w:rsidRPr="00B95375">
        <w:rPr>
          <w:sz w:val="28"/>
          <w:szCs w:val="28"/>
        </w:rPr>
        <w:t>бізнесі  використання</w:t>
      </w:r>
      <w:proofErr w:type="gramEnd"/>
      <w:r w:rsidRPr="00B95375">
        <w:rPr>
          <w:sz w:val="28"/>
          <w:szCs w:val="28"/>
        </w:rPr>
        <w:t xml:space="preserve"> товарного знаку франшизи. Це описано в програмі навчання франчайзера. Такі обмеження можуть стосуватися робочих годин, меж території, асортименту продукту і послуг, пропонованих споживачу. Франчайзі повинний дати згоду на прийняття цих обмежень до початку дії франчайзінгового договору.</w:t>
      </w:r>
    </w:p>
    <w:p w:rsidR="00F23B35" w:rsidRPr="00B95375" w:rsidRDefault="00F23B35" w:rsidP="00B95375">
      <w:pPr>
        <w:pStyle w:val="a9"/>
        <w:shd w:val="clear" w:color="auto" w:fill="FFFFFF"/>
        <w:spacing w:before="0" w:beforeAutospacing="0" w:after="210" w:afterAutospacing="0" w:line="360" w:lineRule="auto"/>
        <w:contextualSpacing/>
        <w:rPr>
          <w:sz w:val="28"/>
          <w:szCs w:val="28"/>
        </w:rPr>
      </w:pPr>
    </w:p>
    <w:p w:rsidR="00F23B35" w:rsidRPr="00B95375" w:rsidRDefault="00A95F4D" w:rsidP="00B95375">
      <w:pPr>
        <w:pStyle w:val="a9"/>
        <w:shd w:val="clear" w:color="auto" w:fill="FFFFFF"/>
        <w:spacing w:before="0" w:beforeAutospacing="0" w:after="210" w:afterAutospacing="0" w:line="360" w:lineRule="auto"/>
        <w:ind w:firstLine="567"/>
        <w:contextualSpacing/>
        <w:rPr>
          <w:sz w:val="28"/>
          <w:szCs w:val="28"/>
          <w:lang w:val="uk-UA"/>
        </w:rPr>
      </w:pPr>
      <w:r w:rsidRPr="00B95375">
        <w:rPr>
          <w:sz w:val="28"/>
          <w:szCs w:val="28"/>
          <w:lang w:val="uk-UA"/>
        </w:rPr>
        <w:t>1.2</w:t>
      </w:r>
      <w:r w:rsidR="00F23B35" w:rsidRPr="00B95375">
        <w:rPr>
          <w:sz w:val="28"/>
          <w:szCs w:val="28"/>
          <w:lang w:val="uk-UA"/>
        </w:rPr>
        <w:t xml:space="preserve">. </w:t>
      </w:r>
      <w:r w:rsidR="00941022" w:rsidRPr="00B95375">
        <w:rPr>
          <w:sz w:val="28"/>
          <w:szCs w:val="28"/>
          <w:lang w:val="uk-UA"/>
        </w:rPr>
        <w:t>Договір про франчайзинг</w:t>
      </w:r>
      <w:r w:rsidR="00305A0F" w:rsidRPr="00B95375">
        <w:rPr>
          <w:sz w:val="28"/>
          <w:szCs w:val="28"/>
          <w:lang w:val="uk-UA"/>
        </w:rPr>
        <w:t>, характеристика партнерства у бізнесі</w:t>
      </w:r>
      <w:r w:rsidR="00941022" w:rsidRPr="00B95375">
        <w:rPr>
          <w:sz w:val="28"/>
          <w:szCs w:val="28"/>
          <w:lang w:val="uk-UA"/>
        </w:rPr>
        <w:t xml:space="preserve"> </w:t>
      </w:r>
    </w:p>
    <w:p w:rsidR="00941022" w:rsidRPr="00B95375" w:rsidRDefault="00941022" w:rsidP="00B95375">
      <w:pPr>
        <w:pStyle w:val="a9"/>
        <w:shd w:val="clear" w:color="auto" w:fill="FFFFFF"/>
        <w:spacing w:before="0" w:beforeAutospacing="0" w:after="210" w:afterAutospacing="0" w:line="360" w:lineRule="auto"/>
        <w:ind w:firstLine="567"/>
        <w:contextualSpacing/>
        <w:rPr>
          <w:sz w:val="28"/>
          <w:szCs w:val="28"/>
          <w:lang w:val="uk-UA"/>
        </w:rPr>
      </w:pPr>
    </w:p>
    <w:p w:rsidR="00941022" w:rsidRPr="00B95375" w:rsidRDefault="00941022" w:rsidP="00B95375">
      <w:pPr>
        <w:pStyle w:val="a9"/>
        <w:shd w:val="clear" w:color="auto" w:fill="FFFFFF"/>
        <w:spacing w:before="0" w:beforeAutospacing="0" w:after="210" w:afterAutospacing="0" w:line="360" w:lineRule="auto"/>
        <w:ind w:firstLine="567"/>
        <w:contextualSpacing/>
        <w:rPr>
          <w:sz w:val="28"/>
          <w:szCs w:val="28"/>
          <w:shd w:val="clear" w:color="auto" w:fill="FFFFFF"/>
        </w:rPr>
      </w:pPr>
      <w:r w:rsidRPr="00B95375">
        <w:rPr>
          <w:sz w:val="28"/>
          <w:szCs w:val="28"/>
          <w:shd w:val="clear" w:color="auto" w:fill="FFFFFF"/>
          <w:lang w:val="uk-UA"/>
        </w:rPr>
        <w:t>Договір франчайзингу є самостійним інститутом договірного права, хоча законодавство України не виділяе цей договір як особливий вид договорів, таких, як, наприклад, договір купівлі-продажу, договір оренди, договір підряду</w:t>
      </w:r>
      <w:r w:rsidR="009E33E9" w:rsidRPr="009E33E9">
        <w:rPr>
          <w:sz w:val="28"/>
          <w:szCs w:val="28"/>
          <w:shd w:val="clear" w:color="auto" w:fill="FFFFFF"/>
          <w:lang w:val="uk-UA"/>
        </w:rPr>
        <w:t xml:space="preserve"> </w:t>
      </w:r>
      <w:bookmarkStart w:id="0" w:name="_GoBack"/>
      <w:bookmarkEnd w:id="0"/>
      <w:r w:rsidR="009E33E9" w:rsidRPr="009E33E9">
        <w:rPr>
          <w:sz w:val="28"/>
          <w:szCs w:val="28"/>
          <w:shd w:val="clear" w:color="auto" w:fill="FFFFFF"/>
          <w:lang w:val="uk-UA"/>
        </w:rPr>
        <w:t>[1]</w:t>
      </w:r>
      <w:r w:rsidRPr="00B95375">
        <w:rPr>
          <w:sz w:val="28"/>
          <w:szCs w:val="28"/>
          <w:shd w:val="clear" w:color="auto" w:fill="FFFFFF"/>
          <w:lang w:val="uk-UA"/>
        </w:rPr>
        <w:t>.</w:t>
      </w:r>
      <w:r w:rsidR="009E33E9">
        <w:rPr>
          <w:sz w:val="28"/>
          <w:szCs w:val="28"/>
          <w:shd w:val="clear" w:color="auto" w:fill="FFFFFF"/>
          <w:lang w:val="uk-UA"/>
        </w:rPr>
        <w:t xml:space="preserve"> </w:t>
      </w:r>
      <w:r w:rsidRPr="00B95375">
        <w:rPr>
          <w:sz w:val="28"/>
          <w:szCs w:val="28"/>
          <w:shd w:val="clear" w:color="auto" w:fill="FFFFFF"/>
        </w:rPr>
        <w:t xml:space="preserve">Цей договір носить комплексний характер і включає елементи, характерні для договорів що різняться за метою, предметом і правовою конструкцією. Порівнюючи договір франчайзінгу з ліцензійним договором можна дістатися висновку що правове положення ліцензіара і </w:t>
      </w:r>
      <w:proofErr w:type="gramStart"/>
      <w:r w:rsidRPr="00B95375">
        <w:rPr>
          <w:sz w:val="28"/>
          <w:szCs w:val="28"/>
          <w:shd w:val="clear" w:color="auto" w:fill="FFFFFF"/>
        </w:rPr>
        <w:lastRenderedPageBreak/>
        <w:t>ліцензіата  схоже</w:t>
      </w:r>
      <w:proofErr w:type="gramEnd"/>
      <w:r w:rsidRPr="00B95375">
        <w:rPr>
          <w:sz w:val="28"/>
          <w:szCs w:val="28"/>
          <w:shd w:val="clear" w:color="auto" w:fill="FFFFFF"/>
        </w:rPr>
        <w:t xml:space="preserve"> з правовим положенням франчайзера і франчайзі, це стосується лише ліцензійної частини договору; в іншому  договірні відносини між франчайзером і франчайзі значно ширше і різноманітніше.</w:t>
      </w:r>
    </w:p>
    <w:p w:rsidR="00941022" w:rsidRPr="00B95375" w:rsidRDefault="00941022" w:rsidP="00B95375">
      <w:pPr>
        <w:pStyle w:val="a9"/>
        <w:shd w:val="clear" w:color="auto" w:fill="FFFFFF"/>
        <w:spacing w:before="0" w:beforeAutospacing="0" w:after="210" w:afterAutospacing="0" w:line="360" w:lineRule="auto"/>
        <w:ind w:firstLine="567"/>
        <w:contextualSpacing/>
        <w:rPr>
          <w:sz w:val="28"/>
          <w:szCs w:val="28"/>
        </w:rPr>
      </w:pPr>
      <w:r w:rsidRPr="00B95375">
        <w:rPr>
          <w:sz w:val="28"/>
          <w:szCs w:val="28"/>
        </w:rPr>
        <w:t>Договір франчайзингу є консенсуальним, вступаючи в силу з моменту підписання його обома сторонами, що досягли згоди з усіх істотним умов договору.</w:t>
      </w:r>
    </w:p>
    <w:p w:rsidR="00941022" w:rsidRPr="00B95375" w:rsidRDefault="00941022" w:rsidP="00B95375">
      <w:pPr>
        <w:pStyle w:val="a9"/>
        <w:shd w:val="clear" w:color="auto" w:fill="FFFFFF"/>
        <w:spacing w:before="0" w:beforeAutospacing="0" w:after="210" w:afterAutospacing="0" w:line="360" w:lineRule="auto"/>
        <w:ind w:firstLine="567"/>
        <w:contextualSpacing/>
        <w:rPr>
          <w:sz w:val="28"/>
          <w:szCs w:val="28"/>
          <w:shd w:val="clear" w:color="auto" w:fill="FFFFFF"/>
        </w:rPr>
      </w:pPr>
      <w:r w:rsidRPr="00B95375">
        <w:rPr>
          <w:sz w:val="28"/>
          <w:szCs w:val="28"/>
          <w:shd w:val="clear" w:color="auto" w:fill="FFFFFF"/>
        </w:rPr>
        <w:t xml:space="preserve">Якими б ні були різні сфери бізнесу, що ведеться на умовах франчайзингу, предметом угоди завжди є відчужуванні майнові права (право на використання імені, регулювання способів ведення бізнесу) ділову репутацію (“гудвілл”) складно віднести до вище згаданої категорії прав, але при узгодженні ціни договору враховується </w:t>
      </w:r>
      <w:proofErr w:type="gramStart"/>
      <w:r w:rsidRPr="00B95375">
        <w:rPr>
          <w:sz w:val="28"/>
          <w:szCs w:val="28"/>
          <w:shd w:val="clear" w:color="auto" w:fill="FFFFFF"/>
        </w:rPr>
        <w:t>умовна  вартість</w:t>
      </w:r>
      <w:proofErr w:type="gramEnd"/>
      <w:r w:rsidRPr="00B95375">
        <w:rPr>
          <w:sz w:val="28"/>
          <w:szCs w:val="28"/>
          <w:shd w:val="clear" w:color="auto" w:fill="FFFFFF"/>
        </w:rPr>
        <w:t xml:space="preserve"> “ділової репутації”.</w:t>
      </w:r>
      <w:r w:rsidR="00FD6D7E" w:rsidRPr="00B95375">
        <w:rPr>
          <w:sz w:val="28"/>
          <w:szCs w:val="28"/>
          <w:shd w:val="clear" w:color="auto" w:fill="FFFFFF"/>
          <w:lang w:val="uk-UA"/>
        </w:rPr>
        <w:t xml:space="preserve"> </w:t>
      </w:r>
      <w:r w:rsidRPr="00B95375">
        <w:rPr>
          <w:sz w:val="28"/>
          <w:szCs w:val="28"/>
          <w:shd w:val="clear" w:color="auto" w:fill="FFFFFF"/>
        </w:rPr>
        <w:t>В залежності від виду франчайзингу предметом договору також може бути продаж спеціального устаткування для виробництва продукції, передача на пільгових умовах товарів для подальшої їх реалізації франчайзі</w:t>
      </w:r>
      <w:r w:rsidR="003411D9" w:rsidRPr="003411D9">
        <w:rPr>
          <w:sz w:val="28"/>
          <w:szCs w:val="28"/>
          <w:shd w:val="clear" w:color="auto" w:fill="FFFFFF"/>
        </w:rPr>
        <w:t xml:space="preserve"> [2]</w:t>
      </w:r>
      <w:r w:rsidRPr="00B95375">
        <w:rPr>
          <w:sz w:val="28"/>
          <w:szCs w:val="28"/>
          <w:shd w:val="clear" w:color="auto" w:fill="FFFFFF"/>
        </w:rPr>
        <w:t>.</w:t>
      </w:r>
    </w:p>
    <w:p w:rsidR="00B000D0" w:rsidRPr="00B7034A" w:rsidRDefault="00941022" w:rsidP="00B95375">
      <w:pPr>
        <w:pStyle w:val="a9"/>
        <w:shd w:val="clear" w:color="auto" w:fill="FFFFFF"/>
        <w:spacing w:before="0" w:beforeAutospacing="0" w:after="210" w:afterAutospacing="0" w:line="360" w:lineRule="auto"/>
        <w:ind w:firstLine="567"/>
        <w:contextualSpacing/>
        <w:rPr>
          <w:sz w:val="28"/>
          <w:szCs w:val="28"/>
          <w:shd w:val="clear" w:color="auto" w:fill="FFFFFF"/>
        </w:rPr>
      </w:pPr>
      <w:r w:rsidRPr="00B95375">
        <w:rPr>
          <w:sz w:val="28"/>
          <w:szCs w:val="28"/>
          <w:shd w:val="clear" w:color="auto" w:fill="FFFFFF"/>
        </w:rPr>
        <w:t>Специфіка предмета договору у відносинах франчайзингу обумовлює необхідність передачі франчайзі не тільки самого права у виді ліцензії, але і практичної можливості користатися ім. У більшості випадків для цього необхідна передача технічної документації, робочих інструкцій, постачання устаткування і матеріалів, навчання франчайзі методам роботи, наступне надання консультативної допомоги. Усі ці питання повинні бути відбиті в договорі. Якщо програма практичної допомоги франчайзі є досить об'ємною, вона може бути винесена з основного тексту договору в додаток (який, зрозуміло, повинен бути невід'ємною складовою частиною договору</w:t>
      </w:r>
      <w:r w:rsidR="00B000D0" w:rsidRPr="00B95375">
        <w:rPr>
          <w:sz w:val="28"/>
          <w:szCs w:val="28"/>
          <w:shd w:val="clear" w:color="auto" w:fill="FFFFFF"/>
        </w:rPr>
        <w:t>)</w:t>
      </w:r>
      <w:r w:rsidR="00B7034A" w:rsidRPr="00B7034A">
        <w:rPr>
          <w:sz w:val="28"/>
          <w:szCs w:val="28"/>
          <w:shd w:val="clear" w:color="auto" w:fill="FFFFFF"/>
        </w:rPr>
        <w:t>.</w:t>
      </w:r>
    </w:p>
    <w:p w:rsidR="004E6E18" w:rsidRPr="00B7034A" w:rsidRDefault="004E6E18" w:rsidP="00B95375">
      <w:pPr>
        <w:pStyle w:val="a9"/>
        <w:shd w:val="clear" w:color="auto" w:fill="FFFFFF"/>
        <w:spacing w:before="0" w:beforeAutospacing="0" w:after="210" w:afterAutospacing="0" w:line="360" w:lineRule="auto"/>
        <w:ind w:firstLine="567"/>
        <w:contextualSpacing/>
        <w:rPr>
          <w:sz w:val="28"/>
          <w:szCs w:val="28"/>
          <w:shd w:val="clear" w:color="auto" w:fill="FFFFFF"/>
          <w:lang w:val="en-US"/>
        </w:rPr>
      </w:pPr>
      <w:r w:rsidRPr="00B95375">
        <w:rPr>
          <w:iCs/>
          <w:sz w:val="28"/>
          <w:szCs w:val="28"/>
        </w:rPr>
        <w:t>Партнерство</w:t>
      </w:r>
      <w:r w:rsidRPr="00B7034A">
        <w:rPr>
          <w:iCs/>
          <w:sz w:val="28"/>
          <w:szCs w:val="28"/>
          <w:lang w:val="en-US"/>
        </w:rPr>
        <w:t xml:space="preserve"> </w:t>
      </w:r>
      <w:r w:rsidRPr="00B95375">
        <w:rPr>
          <w:iCs/>
          <w:sz w:val="28"/>
          <w:szCs w:val="28"/>
        </w:rPr>
        <w:t>в</w:t>
      </w:r>
      <w:r w:rsidRPr="00B7034A">
        <w:rPr>
          <w:iCs/>
          <w:sz w:val="28"/>
          <w:szCs w:val="28"/>
          <w:lang w:val="en-US"/>
        </w:rPr>
        <w:t xml:space="preserve"> </w:t>
      </w:r>
      <w:r w:rsidRPr="00B95375">
        <w:rPr>
          <w:iCs/>
          <w:sz w:val="28"/>
          <w:szCs w:val="28"/>
        </w:rPr>
        <w:t>бізнесі</w:t>
      </w:r>
      <w:r w:rsidRPr="00B7034A">
        <w:rPr>
          <w:b/>
          <w:bCs/>
          <w:sz w:val="28"/>
          <w:szCs w:val="28"/>
          <w:lang w:val="en-US"/>
        </w:rPr>
        <w:t> - </w:t>
      </w:r>
      <w:r w:rsidRPr="00B95375">
        <w:rPr>
          <w:sz w:val="28"/>
          <w:szCs w:val="28"/>
        </w:rPr>
        <w:t>це</w:t>
      </w:r>
      <w:r w:rsidRPr="00B7034A">
        <w:rPr>
          <w:sz w:val="28"/>
          <w:szCs w:val="28"/>
          <w:lang w:val="en-US"/>
        </w:rPr>
        <w:t xml:space="preserve"> </w:t>
      </w:r>
      <w:r w:rsidRPr="00B95375">
        <w:rPr>
          <w:sz w:val="28"/>
          <w:szCs w:val="28"/>
        </w:rPr>
        <w:t>різновид</w:t>
      </w:r>
      <w:r w:rsidRPr="00B7034A">
        <w:rPr>
          <w:sz w:val="28"/>
          <w:szCs w:val="28"/>
          <w:lang w:val="en-US"/>
        </w:rPr>
        <w:t xml:space="preserve"> </w:t>
      </w:r>
      <w:r w:rsidRPr="00B95375">
        <w:rPr>
          <w:sz w:val="28"/>
          <w:szCs w:val="28"/>
        </w:rPr>
        <w:t>економічних</w:t>
      </w:r>
      <w:r w:rsidRPr="00B7034A">
        <w:rPr>
          <w:sz w:val="28"/>
          <w:szCs w:val="28"/>
          <w:lang w:val="en-US"/>
        </w:rPr>
        <w:t xml:space="preserve"> </w:t>
      </w:r>
      <w:r w:rsidRPr="00B95375">
        <w:rPr>
          <w:sz w:val="28"/>
          <w:szCs w:val="28"/>
        </w:rPr>
        <w:t>відносин</w:t>
      </w:r>
      <w:r w:rsidRPr="00B7034A">
        <w:rPr>
          <w:sz w:val="28"/>
          <w:szCs w:val="28"/>
          <w:lang w:val="en-US"/>
        </w:rPr>
        <w:t xml:space="preserve">, </w:t>
      </w:r>
      <w:r w:rsidRPr="00B95375">
        <w:rPr>
          <w:sz w:val="28"/>
          <w:szCs w:val="28"/>
        </w:rPr>
        <w:t>які</w:t>
      </w:r>
      <w:r w:rsidRPr="00B7034A">
        <w:rPr>
          <w:sz w:val="28"/>
          <w:szCs w:val="28"/>
          <w:lang w:val="en-US"/>
        </w:rPr>
        <w:t xml:space="preserve"> </w:t>
      </w:r>
      <w:r w:rsidRPr="00B95375">
        <w:rPr>
          <w:sz w:val="28"/>
          <w:szCs w:val="28"/>
        </w:rPr>
        <w:t>ґрунтуються</w:t>
      </w:r>
      <w:r w:rsidRPr="00B7034A">
        <w:rPr>
          <w:sz w:val="28"/>
          <w:szCs w:val="28"/>
          <w:lang w:val="en-US"/>
        </w:rPr>
        <w:t xml:space="preserve"> </w:t>
      </w:r>
      <w:r w:rsidRPr="00B95375">
        <w:rPr>
          <w:sz w:val="28"/>
          <w:szCs w:val="28"/>
        </w:rPr>
        <w:t>на</w:t>
      </w:r>
      <w:r w:rsidRPr="00B7034A">
        <w:rPr>
          <w:sz w:val="28"/>
          <w:szCs w:val="28"/>
          <w:lang w:val="en-US"/>
        </w:rPr>
        <w:t xml:space="preserve"> </w:t>
      </w:r>
      <w:r w:rsidRPr="00B95375">
        <w:rPr>
          <w:sz w:val="28"/>
          <w:szCs w:val="28"/>
        </w:rPr>
        <w:t>спільних</w:t>
      </w:r>
      <w:r w:rsidRPr="00B7034A">
        <w:rPr>
          <w:sz w:val="28"/>
          <w:szCs w:val="28"/>
          <w:lang w:val="en-US"/>
        </w:rPr>
        <w:t xml:space="preserve"> </w:t>
      </w:r>
      <w:r w:rsidRPr="00B95375">
        <w:rPr>
          <w:sz w:val="28"/>
          <w:szCs w:val="28"/>
        </w:rPr>
        <w:t>діях</w:t>
      </w:r>
      <w:r w:rsidRPr="00B7034A">
        <w:rPr>
          <w:sz w:val="28"/>
          <w:szCs w:val="28"/>
          <w:lang w:val="en-US"/>
        </w:rPr>
        <w:t xml:space="preserve"> </w:t>
      </w:r>
      <w:r w:rsidRPr="00B95375">
        <w:rPr>
          <w:sz w:val="28"/>
          <w:szCs w:val="28"/>
        </w:rPr>
        <w:t>і</w:t>
      </w:r>
      <w:r w:rsidRPr="00B7034A">
        <w:rPr>
          <w:sz w:val="28"/>
          <w:szCs w:val="28"/>
          <w:lang w:val="en-US"/>
        </w:rPr>
        <w:t xml:space="preserve"> </w:t>
      </w:r>
      <w:r w:rsidRPr="00B95375">
        <w:rPr>
          <w:sz w:val="28"/>
          <w:szCs w:val="28"/>
        </w:rPr>
        <w:t>зусиллях</w:t>
      </w:r>
      <w:r w:rsidRPr="00B7034A">
        <w:rPr>
          <w:sz w:val="28"/>
          <w:szCs w:val="28"/>
          <w:lang w:val="en-US"/>
        </w:rPr>
        <w:t xml:space="preserve"> </w:t>
      </w:r>
      <w:r w:rsidRPr="00B95375">
        <w:rPr>
          <w:sz w:val="28"/>
          <w:szCs w:val="28"/>
        </w:rPr>
        <w:t>сторін</w:t>
      </w:r>
      <w:r w:rsidRPr="00B7034A">
        <w:rPr>
          <w:sz w:val="28"/>
          <w:szCs w:val="28"/>
          <w:lang w:val="en-US"/>
        </w:rPr>
        <w:t xml:space="preserve">, </w:t>
      </w:r>
      <w:r w:rsidRPr="00B95375">
        <w:rPr>
          <w:sz w:val="28"/>
          <w:szCs w:val="28"/>
        </w:rPr>
        <w:t>об</w:t>
      </w:r>
      <w:r w:rsidRPr="00B7034A">
        <w:rPr>
          <w:sz w:val="28"/>
          <w:szCs w:val="28"/>
          <w:lang w:val="en-US"/>
        </w:rPr>
        <w:t>’</w:t>
      </w:r>
      <w:r w:rsidRPr="00B95375">
        <w:rPr>
          <w:sz w:val="28"/>
          <w:szCs w:val="28"/>
        </w:rPr>
        <w:t>єднаних</w:t>
      </w:r>
      <w:r w:rsidRPr="00B7034A">
        <w:rPr>
          <w:sz w:val="28"/>
          <w:szCs w:val="28"/>
          <w:lang w:val="en-US"/>
        </w:rPr>
        <w:t xml:space="preserve"> </w:t>
      </w:r>
      <w:r w:rsidRPr="00B95375">
        <w:rPr>
          <w:sz w:val="28"/>
          <w:szCs w:val="28"/>
        </w:rPr>
        <w:t>спільним</w:t>
      </w:r>
      <w:r w:rsidRPr="00B7034A">
        <w:rPr>
          <w:sz w:val="28"/>
          <w:szCs w:val="28"/>
          <w:lang w:val="en-US"/>
        </w:rPr>
        <w:t xml:space="preserve"> </w:t>
      </w:r>
      <w:r w:rsidRPr="00B95375">
        <w:rPr>
          <w:sz w:val="28"/>
          <w:szCs w:val="28"/>
        </w:rPr>
        <w:t>інтересом</w:t>
      </w:r>
      <w:r w:rsidRPr="00B7034A">
        <w:rPr>
          <w:sz w:val="28"/>
          <w:szCs w:val="28"/>
          <w:lang w:val="en-US"/>
        </w:rPr>
        <w:t xml:space="preserve">, </w:t>
      </w:r>
      <w:r w:rsidRPr="00B95375">
        <w:rPr>
          <w:sz w:val="28"/>
          <w:szCs w:val="28"/>
        </w:rPr>
        <w:t>спрямованих</w:t>
      </w:r>
      <w:r w:rsidRPr="00B7034A">
        <w:rPr>
          <w:sz w:val="28"/>
          <w:szCs w:val="28"/>
          <w:lang w:val="en-US"/>
        </w:rPr>
        <w:t xml:space="preserve"> </w:t>
      </w:r>
      <w:r w:rsidRPr="00B95375">
        <w:rPr>
          <w:sz w:val="28"/>
          <w:szCs w:val="28"/>
        </w:rPr>
        <w:t>для</w:t>
      </w:r>
      <w:r w:rsidRPr="00B7034A">
        <w:rPr>
          <w:sz w:val="28"/>
          <w:szCs w:val="28"/>
          <w:lang w:val="en-US"/>
        </w:rPr>
        <w:t xml:space="preserve"> </w:t>
      </w:r>
      <w:r w:rsidRPr="00B95375">
        <w:rPr>
          <w:sz w:val="28"/>
          <w:szCs w:val="28"/>
        </w:rPr>
        <w:t>досягнення</w:t>
      </w:r>
      <w:r w:rsidRPr="00B7034A">
        <w:rPr>
          <w:sz w:val="28"/>
          <w:szCs w:val="28"/>
          <w:lang w:val="en-US"/>
        </w:rPr>
        <w:t xml:space="preserve"> </w:t>
      </w:r>
      <w:r w:rsidRPr="00B95375">
        <w:rPr>
          <w:sz w:val="28"/>
          <w:szCs w:val="28"/>
        </w:rPr>
        <w:t>конкретних</w:t>
      </w:r>
      <w:r w:rsidRPr="00B7034A">
        <w:rPr>
          <w:sz w:val="28"/>
          <w:szCs w:val="28"/>
          <w:lang w:val="en-US"/>
        </w:rPr>
        <w:t xml:space="preserve"> </w:t>
      </w:r>
      <w:r w:rsidRPr="00B95375">
        <w:rPr>
          <w:sz w:val="28"/>
          <w:szCs w:val="28"/>
        </w:rPr>
        <w:t>цілей</w:t>
      </w:r>
      <w:r w:rsidRPr="00B7034A">
        <w:rPr>
          <w:sz w:val="28"/>
          <w:szCs w:val="28"/>
          <w:lang w:val="en-US"/>
        </w:rPr>
        <w:t xml:space="preserve">, </w:t>
      </w:r>
      <w:r w:rsidRPr="00B95375">
        <w:rPr>
          <w:sz w:val="28"/>
          <w:szCs w:val="28"/>
        </w:rPr>
        <w:t>які</w:t>
      </w:r>
      <w:r w:rsidRPr="00B7034A">
        <w:rPr>
          <w:sz w:val="28"/>
          <w:szCs w:val="28"/>
          <w:lang w:val="en-US"/>
        </w:rPr>
        <w:t xml:space="preserve"> </w:t>
      </w:r>
      <w:r w:rsidRPr="00B95375">
        <w:rPr>
          <w:sz w:val="28"/>
          <w:szCs w:val="28"/>
        </w:rPr>
        <w:t>чітко</w:t>
      </w:r>
      <w:r w:rsidRPr="00B7034A">
        <w:rPr>
          <w:sz w:val="28"/>
          <w:szCs w:val="28"/>
          <w:lang w:val="en-US"/>
        </w:rPr>
        <w:t xml:space="preserve"> </w:t>
      </w:r>
      <w:r w:rsidRPr="00B95375">
        <w:rPr>
          <w:sz w:val="28"/>
          <w:szCs w:val="28"/>
        </w:rPr>
        <w:t>розуміються</w:t>
      </w:r>
      <w:r w:rsidRPr="00B7034A">
        <w:rPr>
          <w:sz w:val="28"/>
          <w:szCs w:val="28"/>
          <w:lang w:val="en-US"/>
        </w:rPr>
        <w:t xml:space="preserve"> </w:t>
      </w:r>
      <w:r w:rsidRPr="00B95375">
        <w:rPr>
          <w:sz w:val="28"/>
          <w:szCs w:val="28"/>
        </w:rPr>
        <w:t>учасниками</w:t>
      </w:r>
      <w:r w:rsidRPr="00B7034A">
        <w:rPr>
          <w:sz w:val="28"/>
          <w:szCs w:val="28"/>
          <w:lang w:val="en-US"/>
        </w:rPr>
        <w:t xml:space="preserve"> </w:t>
      </w:r>
      <w:r w:rsidRPr="00B95375">
        <w:rPr>
          <w:sz w:val="28"/>
          <w:szCs w:val="28"/>
        </w:rPr>
        <w:t>таких</w:t>
      </w:r>
      <w:r w:rsidRPr="00B7034A">
        <w:rPr>
          <w:sz w:val="28"/>
          <w:szCs w:val="28"/>
          <w:lang w:val="en-US"/>
        </w:rPr>
        <w:t xml:space="preserve"> </w:t>
      </w:r>
      <w:r w:rsidRPr="00B95375">
        <w:rPr>
          <w:sz w:val="28"/>
          <w:szCs w:val="28"/>
        </w:rPr>
        <w:t>відносин</w:t>
      </w:r>
      <w:r w:rsidR="0064087F" w:rsidRPr="00B7034A">
        <w:rPr>
          <w:sz w:val="28"/>
          <w:szCs w:val="28"/>
          <w:lang w:val="en-US"/>
        </w:rPr>
        <w:t>.</w:t>
      </w:r>
      <w:r w:rsidR="003411D9" w:rsidRPr="00B7034A">
        <w:rPr>
          <w:sz w:val="28"/>
          <w:szCs w:val="28"/>
          <w:lang w:val="en-US"/>
        </w:rPr>
        <w:t xml:space="preserve"> </w:t>
      </w:r>
    </w:p>
    <w:p w:rsidR="004E6E18" w:rsidRPr="00B95375" w:rsidRDefault="004E6E18" w:rsidP="00B95375">
      <w:pPr>
        <w:spacing w:before="100" w:beforeAutospacing="1" w:after="100" w:afterAutospacing="1"/>
        <w:ind w:left="0" w:right="0" w:firstLine="567"/>
        <w:contextualSpacing/>
        <w:rPr>
          <w:rFonts w:eastAsia="Times New Roman" w:cs="Times New Roman"/>
          <w:szCs w:val="28"/>
          <w:lang w:eastAsia="ru-RU"/>
        </w:rPr>
      </w:pPr>
      <w:r w:rsidRPr="00B95375">
        <w:rPr>
          <w:rFonts w:eastAsia="Times New Roman" w:cs="Times New Roman"/>
          <w:szCs w:val="28"/>
          <w:lang w:eastAsia="ru-RU"/>
        </w:rPr>
        <w:lastRenderedPageBreak/>
        <w:t>Партнерські зв’язки в бізнесі виступають не тільки важливою складовою підприємництва, але і необхідними умовами договірних відносин між </w:t>
      </w:r>
      <w:r w:rsidRPr="00B95375">
        <w:rPr>
          <w:rFonts w:eastAsia="Times New Roman" w:cs="Times New Roman"/>
          <w:iCs/>
          <w:szCs w:val="28"/>
          <w:lang w:eastAsia="ru-RU"/>
        </w:rPr>
        <w:t>контрагентами</w:t>
      </w:r>
      <w:r w:rsidRPr="00B95375">
        <w:rPr>
          <w:rFonts w:eastAsia="Times New Roman" w:cs="Times New Roman"/>
          <w:b/>
          <w:bCs/>
          <w:iCs/>
          <w:szCs w:val="28"/>
          <w:lang w:eastAsia="ru-RU"/>
        </w:rPr>
        <w:t> </w:t>
      </w:r>
      <w:r w:rsidRPr="00B95375">
        <w:rPr>
          <w:rFonts w:eastAsia="Times New Roman" w:cs="Times New Roman"/>
          <w:szCs w:val="28"/>
          <w:lang w:eastAsia="ru-RU"/>
        </w:rPr>
        <w:t>– сторонами договору в цивільних правовідносинах.</w:t>
      </w:r>
    </w:p>
    <w:p w:rsidR="004E6E18" w:rsidRPr="00B95375" w:rsidRDefault="004E6E18" w:rsidP="00B95375">
      <w:pPr>
        <w:spacing w:before="100" w:beforeAutospacing="1" w:after="100" w:afterAutospacing="1"/>
        <w:ind w:left="0" w:right="0" w:firstLine="567"/>
        <w:contextualSpacing/>
        <w:rPr>
          <w:rFonts w:eastAsia="Times New Roman" w:cs="Times New Roman"/>
          <w:szCs w:val="28"/>
          <w:lang w:eastAsia="ru-RU"/>
        </w:rPr>
      </w:pPr>
      <w:r w:rsidRPr="00B95375">
        <w:rPr>
          <w:rFonts w:eastAsia="Times New Roman" w:cs="Times New Roman"/>
          <w:szCs w:val="28"/>
          <w:lang w:eastAsia="ru-RU"/>
        </w:rPr>
        <w:t xml:space="preserve">В Україні інститут бізнес-партнерства є достатньо молодим. Поки що відсутнє чітке розуміння сутності партнерських відносин в бізнесі, хоча термінологія партнерства широко використовується сьогодні в практиці бізнесу, наприклад; стратегічний </w:t>
      </w:r>
      <w:r w:rsidR="0064087F">
        <w:rPr>
          <w:rFonts w:eastAsia="Times New Roman" w:cs="Times New Roman"/>
          <w:szCs w:val="28"/>
          <w:lang w:eastAsia="ru-RU"/>
        </w:rPr>
        <w:t xml:space="preserve">партнер, виробничий, фінансовий </w:t>
      </w:r>
      <w:r w:rsidR="0064087F" w:rsidRPr="003411D9">
        <w:rPr>
          <w:szCs w:val="28"/>
        </w:rPr>
        <w:t>[3]</w:t>
      </w:r>
      <w:r w:rsidR="0064087F" w:rsidRPr="00B95375">
        <w:rPr>
          <w:szCs w:val="28"/>
        </w:rPr>
        <w:t>.</w:t>
      </w:r>
      <w:r w:rsidRPr="00B95375">
        <w:rPr>
          <w:rFonts w:eastAsia="Times New Roman" w:cs="Times New Roman"/>
          <w:szCs w:val="28"/>
          <w:lang w:eastAsia="ru-RU"/>
        </w:rPr>
        <w:t xml:space="preserve"> інвестиційний партнери, а також партнерство як форма організації бізнесу.</w:t>
      </w:r>
    </w:p>
    <w:p w:rsidR="004E6E18" w:rsidRPr="00B95375" w:rsidRDefault="001A47D7" w:rsidP="00B95375">
      <w:pPr>
        <w:shd w:val="clear" w:color="auto" w:fill="FFFFFF"/>
        <w:spacing w:after="210"/>
        <w:ind w:left="0" w:right="0" w:firstLine="567"/>
        <w:contextualSpacing/>
        <w:rPr>
          <w:rFonts w:cs="Times New Roman"/>
          <w:szCs w:val="28"/>
          <w:shd w:val="clear" w:color="auto" w:fill="FFFFFF"/>
        </w:rPr>
      </w:pPr>
      <w:r w:rsidRPr="00B95375">
        <w:rPr>
          <w:rFonts w:cs="Times New Roman"/>
          <w:szCs w:val="28"/>
          <w:shd w:val="clear" w:color="auto" w:fill="FFFFFF"/>
        </w:rPr>
        <w:t>Секрет ефективної партнерської угоди полягає в тому, щоб чітко та зрозуміло зафіксувати домовленості між партнерами, до яких вони дійшли на момент підписання. Якщо в майбутньому виникатимуть нові ситуації або запитання, партнерам слід обговорити їх, напрацювати своє ставлення до них і доповнити угоду.</w:t>
      </w:r>
    </w:p>
    <w:p w:rsidR="00F46612" w:rsidRPr="00B95375" w:rsidRDefault="00F46612" w:rsidP="00B95375">
      <w:pPr>
        <w:shd w:val="clear" w:color="auto" w:fill="FFFFFF"/>
        <w:spacing w:after="300"/>
        <w:ind w:left="0" w:right="0" w:firstLine="567"/>
        <w:contextualSpacing/>
        <w:rPr>
          <w:rFonts w:eastAsia="Times New Roman" w:cs="Times New Roman"/>
          <w:color w:val="000000"/>
          <w:szCs w:val="28"/>
          <w:lang w:eastAsia="ru-RU"/>
        </w:rPr>
      </w:pPr>
      <w:r w:rsidRPr="00B95375">
        <w:rPr>
          <w:rFonts w:eastAsia="Times New Roman" w:cs="Times New Roman"/>
          <w:color w:val="000000"/>
          <w:szCs w:val="28"/>
          <w:lang w:eastAsia="ru-RU"/>
        </w:rPr>
        <w:t>Здавалося б, усе просто: партнер – це людина, з якою ви об’єднуєтеся, щоб вкладати кошти та сили у спільну справу заради її розвитку та отримання прибутків. На старті бізнесу партнерами бувають друзі, родичі, високопрофесійні фахівці, тобто люди, які вам за певними критеріями подобаються і на яких ви хочете покластися.</w:t>
      </w:r>
      <w:r w:rsidR="00FD6D7E" w:rsidRPr="00B95375">
        <w:rPr>
          <w:rFonts w:eastAsia="Times New Roman" w:cs="Times New Roman"/>
          <w:color w:val="000000"/>
          <w:szCs w:val="28"/>
          <w:lang w:val="uk-UA" w:eastAsia="ru-RU"/>
        </w:rPr>
        <w:t xml:space="preserve"> </w:t>
      </w:r>
      <w:r w:rsidRPr="00B95375">
        <w:rPr>
          <w:rFonts w:eastAsia="Times New Roman" w:cs="Times New Roman"/>
          <w:color w:val="000000"/>
          <w:szCs w:val="28"/>
          <w:lang w:eastAsia="ru-RU"/>
        </w:rPr>
        <w:t>У таких випадках умови партнерства навіть не обговорюють, адже ви – свої люди і начебто добре розумієтеся. Але бізнес – це не спільний відпочинок, де поведінку та ролі необов’язково регламентувати. Це система і, щоб вона ефективно працювала і розвивалася, кожен учасник має чітко уявляти свої функції та місце в цій системі, обов’язки та права, які вимоги висувають до нього та які може пред’являти він</w:t>
      </w:r>
      <w:r w:rsidR="003411D9" w:rsidRPr="003411D9">
        <w:rPr>
          <w:rFonts w:eastAsia="Times New Roman" w:cs="Times New Roman"/>
          <w:color w:val="000000"/>
          <w:szCs w:val="28"/>
          <w:lang w:eastAsia="ru-RU"/>
        </w:rPr>
        <w:t xml:space="preserve"> [</w:t>
      </w:r>
      <w:r w:rsidR="003411D9">
        <w:rPr>
          <w:rFonts w:eastAsia="Times New Roman" w:cs="Times New Roman"/>
          <w:color w:val="000000"/>
          <w:szCs w:val="28"/>
          <w:lang w:eastAsia="ru-RU"/>
        </w:rPr>
        <w:t>9</w:t>
      </w:r>
      <w:r w:rsidR="003411D9" w:rsidRPr="003411D9">
        <w:rPr>
          <w:rFonts w:eastAsia="Times New Roman" w:cs="Times New Roman"/>
          <w:color w:val="000000"/>
          <w:szCs w:val="28"/>
          <w:lang w:eastAsia="ru-RU"/>
        </w:rPr>
        <w:t>]</w:t>
      </w:r>
      <w:r w:rsidRPr="00B95375">
        <w:rPr>
          <w:rFonts w:eastAsia="Times New Roman" w:cs="Times New Roman"/>
          <w:color w:val="000000"/>
          <w:szCs w:val="28"/>
          <w:lang w:eastAsia="ru-RU"/>
        </w:rPr>
        <w:t>.</w:t>
      </w:r>
    </w:p>
    <w:p w:rsidR="00F46612" w:rsidRPr="00B95375" w:rsidRDefault="00F46612" w:rsidP="00B95375">
      <w:pPr>
        <w:shd w:val="clear" w:color="auto" w:fill="FFFFFF"/>
        <w:spacing w:after="300"/>
        <w:ind w:left="0" w:right="0" w:firstLine="567"/>
        <w:contextualSpacing/>
        <w:rPr>
          <w:rFonts w:eastAsia="Times New Roman" w:cs="Times New Roman"/>
          <w:color w:val="000000"/>
          <w:szCs w:val="28"/>
          <w:lang w:eastAsia="ru-RU"/>
        </w:rPr>
      </w:pPr>
      <w:r w:rsidRPr="00B95375">
        <w:rPr>
          <w:rFonts w:eastAsia="Times New Roman" w:cs="Times New Roman"/>
          <w:color w:val="000000"/>
          <w:szCs w:val="28"/>
          <w:lang w:eastAsia="ru-RU"/>
        </w:rPr>
        <w:t>Важлива роль бізнес-партнера – це ефективний власник, здатний відповідати не лише за себе, а й за працівників, ухвалювати рішення та долучатися до управління й розвитку бізнесу. Ефективність означає збільшення доходів від бізнесу для всіх партнерів. Якщо це не так, економічного сенсу в участі співвласника немає.</w:t>
      </w:r>
    </w:p>
    <w:p w:rsidR="00F46612" w:rsidRPr="00B95375" w:rsidRDefault="00F46612" w:rsidP="00B95375">
      <w:pPr>
        <w:shd w:val="clear" w:color="auto" w:fill="FFFFFF"/>
        <w:spacing w:after="300"/>
        <w:ind w:left="0" w:right="0" w:firstLine="567"/>
        <w:contextualSpacing/>
        <w:rPr>
          <w:rFonts w:eastAsia="Times New Roman" w:cs="Times New Roman"/>
          <w:color w:val="000000"/>
          <w:szCs w:val="28"/>
          <w:lang w:eastAsia="ru-RU"/>
        </w:rPr>
      </w:pPr>
      <w:r w:rsidRPr="00B95375">
        <w:rPr>
          <w:rFonts w:eastAsia="Times New Roman" w:cs="Times New Roman"/>
          <w:color w:val="000000"/>
          <w:szCs w:val="28"/>
          <w:lang w:eastAsia="ru-RU"/>
        </w:rPr>
        <w:lastRenderedPageBreak/>
        <w:t>Якщо для бізнесу не вистачає матеріальних ресурсів, партнер може виконувати роль інвестора. Якщо вам бракує знань та досвіду у певній галузі, він може бути фахівцем. Якщо у вас немає підприємницького досвіду, то це має бути власник та керівник. Партнери можуть доповнювати один одного і з погляду особистих здібностей та компетенцій: хтось досвідчений адміністратор, а хтось – ефективний стратег. Один може відповідати за маркетинг, інший – за бізнес-процеси.</w:t>
      </w:r>
      <w:r w:rsidRPr="00B95375">
        <w:rPr>
          <w:rFonts w:eastAsia="Times New Roman" w:cs="Times New Roman"/>
          <w:color w:val="000000"/>
          <w:szCs w:val="28"/>
          <w:lang w:val="uk-UA" w:eastAsia="ru-RU"/>
        </w:rPr>
        <w:t xml:space="preserve"> </w:t>
      </w:r>
      <w:r w:rsidRPr="00B95375">
        <w:rPr>
          <w:rFonts w:eastAsia="Times New Roman" w:cs="Times New Roman"/>
          <w:color w:val="000000"/>
          <w:szCs w:val="28"/>
          <w:lang w:eastAsia="ru-RU"/>
        </w:rPr>
        <w:t>Проте</w:t>
      </w:r>
      <w:r w:rsidRPr="00B95375">
        <w:rPr>
          <w:rFonts w:eastAsia="Times New Roman" w:cs="Times New Roman"/>
          <w:color w:val="000000"/>
          <w:szCs w:val="28"/>
          <w:lang w:val="uk-UA" w:eastAsia="ru-RU"/>
        </w:rPr>
        <w:t>,</w:t>
      </w:r>
      <w:r w:rsidRPr="00B95375">
        <w:rPr>
          <w:rFonts w:eastAsia="Times New Roman" w:cs="Times New Roman"/>
          <w:color w:val="000000"/>
          <w:szCs w:val="28"/>
          <w:lang w:eastAsia="ru-RU"/>
        </w:rPr>
        <w:t xml:space="preserve"> ким би не був партнер, він має бажати бути власником, який ухвалює рішення щодо бізнесу та розвиває його</w:t>
      </w:r>
      <w:r w:rsidR="003411D9" w:rsidRPr="003411D9">
        <w:rPr>
          <w:rFonts w:eastAsia="Times New Roman" w:cs="Times New Roman"/>
          <w:color w:val="000000"/>
          <w:szCs w:val="28"/>
          <w:lang w:eastAsia="ru-RU"/>
        </w:rPr>
        <w:t xml:space="preserve"> [8]</w:t>
      </w:r>
      <w:r w:rsidRPr="00B95375">
        <w:rPr>
          <w:rFonts w:eastAsia="Times New Roman" w:cs="Times New Roman"/>
          <w:color w:val="000000"/>
          <w:szCs w:val="28"/>
          <w:lang w:eastAsia="ru-RU"/>
        </w:rPr>
        <w:t>.</w:t>
      </w:r>
    </w:p>
    <w:p w:rsidR="00F46612" w:rsidRPr="00B95375" w:rsidRDefault="00F46612" w:rsidP="00B95375">
      <w:pPr>
        <w:shd w:val="clear" w:color="auto" w:fill="FFFFFF"/>
        <w:spacing w:after="300"/>
        <w:ind w:left="0" w:right="0" w:firstLine="567"/>
        <w:contextualSpacing/>
        <w:rPr>
          <w:rFonts w:eastAsia="Times New Roman" w:cs="Times New Roman"/>
          <w:color w:val="000000"/>
          <w:szCs w:val="28"/>
          <w:lang w:eastAsia="ru-RU"/>
        </w:rPr>
      </w:pPr>
      <w:r w:rsidRPr="00B95375">
        <w:rPr>
          <w:rFonts w:eastAsia="Times New Roman" w:cs="Times New Roman"/>
          <w:color w:val="000000"/>
          <w:szCs w:val="28"/>
          <w:lang w:eastAsia="ru-RU"/>
        </w:rPr>
        <w:t>Фінанси бізнесу мають бути прозорі для всіх партнерів, незалежно від їхньої частки. Адже суперечки з приводу грошей дуже руйнівні. Вони можуть виникати як з причини фінансових втрат, так і тоді, коли бізнес стає прибутковим і починається розподіл доходів. Вихід із цієї ситуації – розподіл ролей: якщо один із власників генеральний директор, то інший має бути фінансовим директором, який вестиме прозорий фінансовий облік і регулярно звітуватиме з фінансових питань перед партнерами.</w:t>
      </w:r>
    </w:p>
    <w:p w:rsidR="00F46612" w:rsidRPr="00B95375" w:rsidRDefault="00F46612" w:rsidP="00B95375">
      <w:pPr>
        <w:shd w:val="clear" w:color="auto" w:fill="FFFFFF"/>
        <w:spacing w:after="300"/>
        <w:ind w:left="0" w:right="0" w:firstLine="567"/>
        <w:contextualSpacing/>
        <w:rPr>
          <w:rFonts w:eastAsia="Times New Roman" w:cs="Times New Roman"/>
          <w:color w:val="000000"/>
          <w:szCs w:val="28"/>
          <w:lang w:eastAsia="ru-RU"/>
        </w:rPr>
      </w:pPr>
    </w:p>
    <w:p w:rsidR="00FD6D7E" w:rsidRPr="00B95375" w:rsidRDefault="00FD6D7E" w:rsidP="00B95375">
      <w:pPr>
        <w:spacing w:after="160"/>
        <w:ind w:left="0" w:right="0"/>
        <w:contextualSpacing/>
        <w:rPr>
          <w:rFonts w:cs="Times New Roman"/>
          <w:szCs w:val="28"/>
          <w:lang w:val="uk-UA"/>
        </w:rPr>
      </w:pPr>
    </w:p>
    <w:p w:rsidR="00FD6D7E" w:rsidRPr="00B95375" w:rsidRDefault="00FD6D7E" w:rsidP="00B95375">
      <w:pPr>
        <w:spacing w:after="160"/>
        <w:ind w:left="0" w:right="0"/>
        <w:contextualSpacing/>
        <w:rPr>
          <w:rFonts w:cs="Times New Roman"/>
          <w:szCs w:val="28"/>
          <w:lang w:val="uk-UA"/>
        </w:rPr>
      </w:pPr>
    </w:p>
    <w:p w:rsidR="00FD6D7E" w:rsidRPr="00B95375" w:rsidRDefault="00FD6D7E" w:rsidP="00B95375">
      <w:pPr>
        <w:spacing w:after="160"/>
        <w:ind w:left="0" w:right="0"/>
        <w:contextualSpacing/>
        <w:rPr>
          <w:rFonts w:cs="Times New Roman"/>
          <w:szCs w:val="28"/>
          <w:lang w:val="uk-UA"/>
        </w:rPr>
      </w:pPr>
    </w:p>
    <w:p w:rsidR="00FD6D7E" w:rsidRPr="00B95375" w:rsidRDefault="00FD6D7E" w:rsidP="00B95375">
      <w:pPr>
        <w:spacing w:after="160"/>
        <w:ind w:left="0" w:right="0"/>
        <w:contextualSpacing/>
        <w:rPr>
          <w:rFonts w:cs="Times New Roman"/>
          <w:szCs w:val="28"/>
          <w:lang w:val="uk-UA"/>
        </w:rPr>
      </w:pPr>
    </w:p>
    <w:p w:rsidR="00FD6D7E" w:rsidRPr="00B95375" w:rsidRDefault="00FD6D7E" w:rsidP="00B95375">
      <w:pPr>
        <w:spacing w:after="160"/>
        <w:ind w:left="0" w:right="0"/>
        <w:contextualSpacing/>
        <w:rPr>
          <w:rFonts w:cs="Times New Roman"/>
          <w:szCs w:val="28"/>
          <w:lang w:val="uk-UA"/>
        </w:rPr>
      </w:pPr>
    </w:p>
    <w:p w:rsidR="00FD6D7E" w:rsidRPr="00B95375" w:rsidRDefault="00FD6D7E" w:rsidP="00B95375">
      <w:pPr>
        <w:spacing w:after="160"/>
        <w:ind w:left="0" w:right="0"/>
        <w:contextualSpacing/>
        <w:rPr>
          <w:rFonts w:cs="Times New Roman"/>
          <w:szCs w:val="28"/>
          <w:lang w:val="uk-UA"/>
        </w:rPr>
      </w:pPr>
    </w:p>
    <w:p w:rsidR="00FD6D7E" w:rsidRPr="00B95375" w:rsidRDefault="00FD6D7E" w:rsidP="00B95375">
      <w:pPr>
        <w:spacing w:after="160"/>
        <w:ind w:left="0" w:right="0"/>
        <w:contextualSpacing/>
        <w:rPr>
          <w:rFonts w:cs="Times New Roman"/>
          <w:szCs w:val="28"/>
          <w:lang w:val="uk-UA"/>
        </w:rPr>
      </w:pPr>
    </w:p>
    <w:p w:rsidR="00FD6D7E" w:rsidRPr="00B95375" w:rsidRDefault="00FD6D7E" w:rsidP="00B95375">
      <w:pPr>
        <w:spacing w:after="160"/>
        <w:ind w:left="0" w:right="0"/>
        <w:contextualSpacing/>
        <w:rPr>
          <w:rFonts w:cs="Times New Roman"/>
          <w:szCs w:val="28"/>
          <w:lang w:val="uk-UA"/>
        </w:rPr>
      </w:pPr>
    </w:p>
    <w:p w:rsidR="00FD6D7E" w:rsidRPr="00B95375" w:rsidRDefault="00FD6D7E" w:rsidP="00B95375">
      <w:pPr>
        <w:spacing w:after="160"/>
        <w:ind w:left="0" w:right="0"/>
        <w:contextualSpacing/>
        <w:rPr>
          <w:rFonts w:cs="Times New Roman"/>
          <w:szCs w:val="28"/>
          <w:lang w:val="uk-UA"/>
        </w:rPr>
      </w:pPr>
    </w:p>
    <w:p w:rsidR="00FD6D7E" w:rsidRPr="00B95375" w:rsidRDefault="00FD6D7E" w:rsidP="00B95375">
      <w:pPr>
        <w:spacing w:after="160"/>
        <w:ind w:left="0" w:right="0"/>
        <w:contextualSpacing/>
        <w:rPr>
          <w:rFonts w:cs="Times New Roman"/>
          <w:szCs w:val="28"/>
          <w:lang w:val="uk-UA"/>
        </w:rPr>
      </w:pPr>
    </w:p>
    <w:p w:rsidR="00FD6D7E" w:rsidRPr="00B95375" w:rsidRDefault="00FD6D7E" w:rsidP="00B95375">
      <w:pPr>
        <w:spacing w:after="160"/>
        <w:ind w:left="0" w:right="0"/>
        <w:contextualSpacing/>
        <w:rPr>
          <w:rFonts w:cs="Times New Roman"/>
          <w:szCs w:val="28"/>
          <w:lang w:val="uk-UA"/>
        </w:rPr>
      </w:pPr>
    </w:p>
    <w:p w:rsidR="00FD6D7E" w:rsidRPr="00B95375" w:rsidRDefault="00FD6D7E" w:rsidP="00B95375">
      <w:pPr>
        <w:spacing w:after="160"/>
        <w:ind w:left="0" w:right="0"/>
        <w:contextualSpacing/>
        <w:rPr>
          <w:rFonts w:cs="Times New Roman"/>
          <w:szCs w:val="28"/>
          <w:lang w:val="uk-UA"/>
        </w:rPr>
      </w:pPr>
    </w:p>
    <w:p w:rsidR="00F46612" w:rsidRPr="00B95375" w:rsidRDefault="00F46612" w:rsidP="00B95375">
      <w:pPr>
        <w:spacing w:after="160"/>
        <w:ind w:left="0" w:right="0"/>
        <w:contextualSpacing/>
        <w:rPr>
          <w:rFonts w:cs="Times New Roman"/>
          <w:szCs w:val="28"/>
          <w:shd w:val="clear" w:color="auto" w:fill="FFFFFF"/>
          <w:lang w:val="uk-UA"/>
        </w:rPr>
      </w:pPr>
      <w:r w:rsidRPr="00B95375">
        <w:rPr>
          <w:rFonts w:cs="Times New Roman"/>
          <w:szCs w:val="28"/>
          <w:lang w:val="uk-UA"/>
        </w:rPr>
        <w:lastRenderedPageBreak/>
        <w:t xml:space="preserve">РОЗДІЛ ІІ. ЕФЕКТИВНІТЬ ЗАСТОСУВАННЯ ФРАНЧАЙЗИНГУ НА ПРИКЛАДІ ПІЦЕРІЇЇ </w:t>
      </w:r>
      <w:r w:rsidRPr="00B95375">
        <w:rPr>
          <w:rFonts w:cs="Times New Roman"/>
          <w:szCs w:val="28"/>
          <w:shd w:val="clear" w:color="auto" w:fill="FFFFFF"/>
        </w:rPr>
        <w:t>PIZZA</w:t>
      </w:r>
      <w:r w:rsidRPr="00B95375">
        <w:rPr>
          <w:rFonts w:cs="Times New Roman"/>
          <w:szCs w:val="28"/>
          <w:shd w:val="clear" w:color="auto" w:fill="FFFFFF"/>
          <w:lang w:val="uk-UA"/>
        </w:rPr>
        <w:t xml:space="preserve"> </w:t>
      </w:r>
      <w:r w:rsidRPr="00B95375">
        <w:rPr>
          <w:rFonts w:cs="Times New Roman"/>
          <w:szCs w:val="28"/>
          <w:shd w:val="clear" w:color="auto" w:fill="FFFFFF"/>
        </w:rPr>
        <w:t>CELENTANO</w:t>
      </w:r>
    </w:p>
    <w:p w:rsidR="00F46612" w:rsidRPr="00B95375" w:rsidRDefault="00F46612" w:rsidP="00B95375">
      <w:pPr>
        <w:spacing w:after="160"/>
        <w:ind w:left="0" w:right="0"/>
        <w:contextualSpacing/>
        <w:rPr>
          <w:rFonts w:cs="Times New Roman"/>
          <w:szCs w:val="28"/>
          <w:shd w:val="clear" w:color="auto" w:fill="FFFFFF"/>
          <w:lang w:val="uk-UA"/>
        </w:rPr>
      </w:pPr>
    </w:p>
    <w:p w:rsidR="00F46612" w:rsidRPr="00B95375" w:rsidRDefault="00F46612" w:rsidP="00B95375">
      <w:pPr>
        <w:shd w:val="clear" w:color="auto" w:fill="FFFFFF"/>
        <w:spacing w:after="300"/>
        <w:ind w:left="0" w:right="0" w:firstLine="567"/>
        <w:contextualSpacing/>
        <w:rPr>
          <w:rFonts w:cs="Times New Roman"/>
          <w:szCs w:val="28"/>
          <w:shd w:val="clear" w:color="auto" w:fill="FFFFFF"/>
          <w:lang w:val="uk-UA"/>
        </w:rPr>
      </w:pPr>
      <w:r w:rsidRPr="00B95375">
        <w:rPr>
          <w:rFonts w:cs="Times New Roman"/>
          <w:szCs w:val="28"/>
          <w:shd w:val="clear" w:color="auto" w:fill="FFFFFF"/>
          <w:lang w:val="uk-UA"/>
        </w:rPr>
        <w:t>2.1 Історія розвитку підприємства та ідея застосування франшизи</w:t>
      </w:r>
    </w:p>
    <w:p w:rsidR="00F46612" w:rsidRPr="00B95375" w:rsidRDefault="00F46612" w:rsidP="00B95375">
      <w:pPr>
        <w:shd w:val="clear" w:color="auto" w:fill="FFFFFF"/>
        <w:spacing w:after="300"/>
        <w:ind w:left="0" w:right="0" w:firstLine="567"/>
        <w:contextualSpacing/>
        <w:rPr>
          <w:rFonts w:cs="Times New Roman"/>
          <w:szCs w:val="28"/>
          <w:shd w:val="clear" w:color="auto" w:fill="FFFFFF"/>
          <w:lang w:val="uk-UA"/>
        </w:rPr>
      </w:pPr>
    </w:p>
    <w:p w:rsidR="00EA429C" w:rsidRPr="00B95375" w:rsidRDefault="00F46612" w:rsidP="00B95375">
      <w:pPr>
        <w:shd w:val="clear" w:color="auto" w:fill="FFFFFF"/>
        <w:spacing w:after="300"/>
        <w:ind w:left="0" w:right="0" w:firstLine="567"/>
        <w:contextualSpacing/>
        <w:rPr>
          <w:rFonts w:cs="Times New Roman"/>
          <w:color w:val="000000" w:themeColor="text1"/>
          <w:szCs w:val="28"/>
          <w:shd w:val="clear" w:color="auto" w:fill="FFFFFF"/>
        </w:rPr>
      </w:pPr>
      <w:r w:rsidRPr="00B95375">
        <w:rPr>
          <w:rFonts w:cs="Times New Roman"/>
          <w:color w:val="000000" w:themeColor="text1"/>
          <w:szCs w:val="28"/>
          <w:shd w:val="clear" w:color="auto" w:fill="FFFFFF"/>
        </w:rPr>
        <w:t>Мережу Pizza Celentano заснував львівський ресторатор Марк Зархін. Першу піцерію він відкрив у 1998 році у Львові</w:t>
      </w:r>
      <w:r w:rsidR="00EA429C" w:rsidRPr="00B95375">
        <w:rPr>
          <w:rFonts w:cs="Times New Roman"/>
          <w:color w:val="000000" w:themeColor="text1"/>
          <w:szCs w:val="28"/>
          <w:shd w:val="clear" w:color="auto" w:fill="FFFFFF"/>
          <w:lang w:val="uk-UA"/>
        </w:rPr>
        <w:t xml:space="preserve">, що дала початок для створення компанії </w:t>
      </w:r>
      <w:r w:rsidR="00EA429C" w:rsidRPr="00B95375">
        <w:rPr>
          <w:rFonts w:cs="Times New Roman"/>
          <w:color w:val="000000" w:themeColor="text1"/>
          <w:szCs w:val="28"/>
          <w:shd w:val="clear" w:color="auto" w:fill="FFFFFF"/>
          <w:lang w:val="en-US"/>
        </w:rPr>
        <w:t>Fast</w:t>
      </w:r>
      <w:r w:rsidR="00EA429C" w:rsidRPr="00B95375">
        <w:rPr>
          <w:rFonts w:cs="Times New Roman"/>
          <w:color w:val="000000" w:themeColor="text1"/>
          <w:szCs w:val="28"/>
          <w:shd w:val="clear" w:color="auto" w:fill="FFFFFF"/>
        </w:rPr>
        <w:t xml:space="preserve"> </w:t>
      </w:r>
      <w:r w:rsidR="00EA429C" w:rsidRPr="00B95375">
        <w:rPr>
          <w:rFonts w:cs="Times New Roman"/>
          <w:color w:val="000000" w:themeColor="text1"/>
          <w:szCs w:val="28"/>
          <w:shd w:val="clear" w:color="auto" w:fill="FFFFFF"/>
          <w:lang w:val="en-US"/>
        </w:rPr>
        <w:t>Food</w:t>
      </w:r>
      <w:r w:rsidR="00EA429C" w:rsidRPr="00B95375">
        <w:rPr>
          <w:rFonts w:cs="Times New Roman"/>
          <w:color w:val="000000" w:themeColor="text1"/>
          <w:szCs w:val="28"/>
          <w:shd w:val="clear" w:color="auto" w:fill="FFFFFF"/>
        </w:rPr>
        <w:t xml:space="preserve"> </w:t>
      </w:r>
      <w:r w:rsidR="00EA429C" w:rsidRPr="00B95375">
        <w:rPr>
          <w:rFonts w:cs="Times New Roman"/>
          <w:color w:val="000000" w:themeColor="text1"/>
          <w:szCs w:val="28"/>
          <w:shd w:val="clear" w:color="auto" w:fill="FFFFFF"/>
          <w:lang w:val="en-US"/>
        </w:rPr>
        <w:t>Systems</w:t>
      </w:r>
      <w:r w:rsidR="00EA429C" w:rsidRPr="00B95375">
        <w:rPr>
          <w:rFonts w:cs="Times New Roman"/>
          <w:color w:val="000000" w:themeColor="text1"/>
          <w:szCs w:val="28"/>
          <w:shd w:val="clear" w:color="auto" w:fill="FFFFFF"/>
        </w:rPr>
        <w:t xml:space="preserve"> (</w:t>
      </w:r>
      <w:r w:rsidR="00EA429C" w:rsidRPr="00B95375">
        <w:rPr>
          <w:rFonts w:cs="Times New Roman"/>
          <w:color w:val="000000" w:themeColor="text1"/>
          <w:szCs w:val="28"/>
          <w:shd w:val="clear" w:color="auto" w:fill="FFFFFF"/>
          <w:lang w:val="en-US"/>
        </w:rPr>
        <w:t>FFS</w:t>
      </w:r>
      <w:r w:rsidR="00EA429C" w:rsidRPr="00B95375">
        <w:rPr>
          <w:rFonts w:cs="Times New Roman"/>
          <w:color w:val="000000" w:themeColor="text1"/>
          <w:szCs w:val="28"/>
          <w:shd w:val="clear" w:color="auto" w:fill="FFFFFF"/>
        </w:rPr>
        <w:t>)</w:t>
      </w:r>
      <w:r w:rsidRPr="00B95375">
        <w:rPr>
          <w:rFonts w:cs="Times New Roman"/>
          <w:color w:val="000000" w:themeColor="text1"/>
          <w:szCs w:val="28"/>
          <w:shd w:val="clear" w:color="auto" w:fill="FFFFFF"/>
        </w:rPr>
        <w:t>.</w:t>
      </w:r>
    </w:p>
    <w:p w:rsidR="00EA429C" w:rsidRPr="00B95375" w:rsidRDefault="00EA429C" w:rsidP="00B95375">
      <w:pPr>
        <w:shd w:val="clear" w:color="auto" w:fill="FFFFFF"/>
        <w:spacing w:after="300"/>
        <w:ind w:left="0" w:right="0" w:firstLine="567"/>
        <w:contextualSpacing/>
        <w:rPr>
          <w:rFonts w:cs="Times New Roman"/>
          <w:color w:val="000000" w:themeColor="text1"/>
          <w:szCs w:val="28"/>
          <w:shd w:val="clear" w:color="auto" w:fill="FFFFFF"/>
        </w:rPr>
      </w:pPr>
      <w:r w:rsidRPr="00B95375">
        <w:rPr>
          <w:rFonts w:cs="Times New Roman"/>
          <w:color w:val="000000" w:themeColor="text1"/>
          <w:szCs w:val="28"/>
          <w:shd w:val="clear" w:color="auto" w:fill="FFFFFF"/>
        </w:rPr>
        <w:t>«Fast Food Systems» вже понад 20 років на ринку громадського харчування. Є найбільшим оператором в сфері ресторанного бізнесу в Україні, який розвиває франчайзингові мережі ресторанів.  За роки своєї роботи компанія «Fast Food Systems» розширилась від єдиного закладу у Львові до понад 220 ресторанів ТМ «Піца Челентано», ТМ «Картопляна Хата» та ТМ «ЯПІ» у 65 містах України. Крім того, до 2014 року працювали ще 5 ресторанів в Молдові та один в Росії. Центральний офіс компанії знаходиться у м. Львові.</w:t>
      </w:r>
      <w:r w:rsidR="00F46612" w:rsidRPr="00B95375">
        <w:rPr>
          <w:rFonts w:cs="Times New Roman"/>
          <w:color w:val="000000" w:themeColor="text1"/>
          <w:szCs w:val="28"/>
          <w:shd w:val="clear" w:color="auto" w:fill="FFFFFF"/>
        </w:rPr>
        <w:t xml:space="preserve"> Заклади набули значної популярності, у них навіть святкували весілля. </w:t>
      </w:r>
    </w:p>
    <w:p w:rsidR="00AB2E73" w:rsidRPr="00B95375" w:rsidRDefault="00AB2E73" w:rsidP="00B95375">
      <w:pPr>
        <w:shd w:val="clear" w:color="auto" w:fill="FFFFFF"/>
        <w:spacing w:after="300"/>
        <w:ind w:left="0" w:right="0" w:firstLine="567"/>
        <w:contextualSpacing/>
        <w:rPr>
          <w:rFonts w:cs="Times New Roman"/>
          <w:szCs w:val="28"/>
          <w:shd w:val="clear" w:color="auto" w:fill="FFFFFF"/>
        </w:rPr>
      </w:pPr>
      <w:r w:rsidRPr="00B95375">
        <w:rPr>
          <w:rFonts w:cs="Times New Roman"/>
          <w:szCs w:val="28"/>
          <w:shd w:val="clear" w:color="auto" w:fill="FFFFFF"/>
          <w:lang w:val="uk-UA"/>
        </w:rPr>
        <w:t>Н</w:t>
      </w:r>
      <w:r w:rsidRPr="00B95375">
        <w:rPr>
          <w:rFonts w:cs="Times New Roman"/>
          <w:szCs w:val="28"/>
          <w:shd w:val="clear" w:color="auto" w:fill="FFFFFF"/>
        </w:rPr>
        <w:t>ові заклади відкриваються згідно договору франшизи. Крім загальної концепції, франшиза зобов’язує заклади дотримуватись цінової політики, яку формує центральний офіс, зокрема, точної відповідності цін на брендові страви, і обмеженої націнки на інші, в залежності від категорії міста (їх три: обласні центри, великі і малі міста). Централізовано також надаються акційні пропозиції.</w:t>
      </w:r>
    </w:p>
    <w:p w:rsidR="00C61421" w:rsidRPr="00B95375" w:rsidRDefault="00EA429C" w:rsidP="00B95375">
      <w:pPr>
        <w:shd w:val="clear" w:color="auto" w:fill="FFFFFF"/>
        <w:spacing w:after="300"/>
        <w:ind w:left="0" w:right="0" w:firstLine="567"/>
        <w:contextualSpacing/>
        <w:rPr>
          <w:rFonts w:cs="Times New Roman"/>
          <w:color w:val="000000" w:themeColor="text1"/>
          <w:szCs w:val="28"/>
          <w:shd w:val="clear" w:color="auto" w:fill="FFFFFF"/>
          <w:lang w:val="uk-UA"/>
        </w:rPr>
      </w:pPr>
      <w:r w:rsidRPr="00B95375">
        <w:rPr>
          <w:rFonts w:cs="Times New Roman"/>
          <w:color w:val="000000" w:themeColor="text1"/>
          <w:szCs w:val="28"/>
          <w:shd w:val="clear" w:color="auto" w:fill="FFFFFF"/>
        </w:rPr>
        <w:t xml:space="preserve">Особливістю </w:t>
      </w:r>
      <w:r w:rsidR="003D3264" w:rsidRPr="00B95375">
        <w:rPr>
          <w:rFonts w:cs="Times New Roman"/>
          <w:color w:val="000000" w:themeColor="text1"/>
          <w:szCs w:val="28"/>
          <w:shd w:val="clear" w:color="auto" w:fill="FFFFFF"/>
        </w:rPr>
        <w:t>ресторанів «</w:t>
      </w:r>
      <w:r w:rsidR="003D3264" w:rsidRPr="00B95375">
        <w:rPr>
          <w:rFonts w:cs="Times New Roman"/>
          <w:color w:val="000000" w:themeColor="text1"/>
          <w:szCs w:val="28"/>
          <w:shd w:val="clear" w:color="auto" w:fill="FFFFFF"/>
          <w:lang w:val="en-US"/>
        </w:rPr>
        <w:t>Pizza</w:t>
      </w:r>
      <w:r w:rsidR="003D3264" w:rsidRPr="00B95375">
        <w:rPr>
          <w:rFonts w:cs="Times New Roman"/>
          <w:color w:val="000000" w:themeColor="text1"/>
          <w:szCs w:val="28"/>
          <w:shd w:val="clear" w:color="auto" w:fill="FFFFFF"/>
        </w:rPr>
        <w:t xml:space="preserve"> </w:t>
      </w:r>
      <w:r w:rsidR="003D3264" w:rsidRPr="00B95375">
        <w:rPr>
          <w:rFonts w:cs="Times New Roman"/>
          <w:color w:val="000000" w:themeColor="text1"/>
          <w:szCs w:val="28"/>
          <w:shd w:val="clear" w:color="auto" w:fill="FFFFFF"/>
          <w:lang w:val="en-US"/>
        </w:rPr>
        <w:t>Celentano</w:t>
      </w:r>
      <w:r w:rsidRPr="00B95375">
        <w:rPr>
          <w:rFonts w:cs="Times New Roman"/>
          <w:color w:val="000000" w:themeColor="text1"/>
          <w:szCs w:val="28"/>
          <w:shd w:val="clear" w:color="auto" w:fill="FFFFFF"/>
        </w:rPr>
        <w:t>» є наявність власної кухні, присутність в асортименті якісної кави-еспресо, алкоголю та особ</w:t>
      </w:r>
      <w:r w:rsidR="003D3264" w:rsidRPr="00B95375">
        <w:rPr>
          <w:rFonts w:cs="Times New Roman"/>
          <w:color w:val="000000" w:themeColor="text1"/>
          <w:szCs w:val="28"/>
          <w:shd w:val="clear" w:color="auto" w:fill="FFFFFF"/>
        </w:rPr>
        <w:t xml:space="preserve">лива рецептура піци. Ресторани </w:t>
      </w:r>
      <w:r w:rsidRPr="00B95375">
        <w:rPr>
          <w:rFonts w:cs="Times New Roman"/>
          <w:color w:val="000000" w:themeColor="text1"/>
          <w:szCs w:val="28"/>
          <w:shd w:val="clear" w:color="auto" w:fill="FFFFFF"/>
        </w:rPr>
        <w:t xml:space="preserve">працюють зараз практично у всіх регіонах України. За 20 років </w:t>
      </w:r>
      <w:r w:rsidR="003D3264" w:rsidRPr="00B95375">
        <w:rPr>
          <w:rFonts w:cs="Times New Roman"/>
          <w:color w:val="000000" w:themeColor="text1"/>
          <w:szCs w:val="28"/>
          <w:shd w:val="clear" w:color="auto" w:fill="FFFFFF"/>
          <w:lang w:val="uk-UA"/>
        </w:rPr>
        <w:t>«</w:t>
      </w:r>
      <w:r w:rsidRPr="00B95375">
        <w:rPr>
          <w:rFonts w:cs="Times New Roman"/>
          <w:color w:val="000000" w:themeColor="text1"/>
          <w:szCs w:val="28"/>
          <w:shd w:val="clear" w:color="auto" w:fill="FFFFFF"/>
        </w:rPr>
        <w:t>Pizza Celentano</w:t>
      </w:r>
      <w:r w:rsidR="003D3264" w:rsidRPr="00B95375">
        <w:rPr>
          <w:rFonts w:cs="Times New Roman"/>
          <w:color w:val="000000" w:themeColor="text1"/>
          <w:szCs w:val="28"/>
          <w:shd w:val="clear" w:color="auto" w:fill="FFFFFF"/>
          <w:lang w:val="uk-UA"/>
        </w:rPr>
        <w:t>»</w:t>
      </w:r>
      <w:r w:rsidRPr="00B95375">
        <w:rPr>
          <w:rFonts w:cs="Times New Roman"/>
          <w:color w:val="000000" w:themeColor="text1"/>
          <w:szCs w:val="28"/>
          <w:shd w:val="clear" w:color="auto" w:fill="FFFFFF"/>
        </w:rPr>
        <w:t xml:space="preserve"> перетворилася на найбільшу франчайзингов</w:t>
      </w:r>
      <w:r w:rsidR="00C61421" w:rsidRPr="00B95375">
        <w:rPr>
          <w:rFonts w:cs="Times New Roman"/>
          <w:color w:val="000000" w:themeColor="text1"/>
          <w:szCs w:val="28"/>
          <w:shd w:val="clear" w:color="auto" w:fill="FFFFFF"/>
        </w:rPr>
        <w:t>у мережу України з 182 закладів</w:t>
      </w:r>
      <w:r w:rsidR="003D3264" w:rsidRPr="00B95375">
        <w:rPr>
          <w:rFonts w:cs="Times New Roman"/>
          <w:color w:val="000000" w:themeColor="text1"/>
          <w:szCs w:val="28"/>
          <w:shd w:val="clear" w:color="auto" w:fill="FFFFFF"/>
          <w:lang w:val="uk-UA"/>
        </w:rPr>
        <w:t>.</w:t>
      </w:r>
    </w:p>
    <w:p w:rsidR="003C4263" w:rsidRPr="00B95375" w:rsidRDefault="00C61421" w:rsidP="00B95375">
      <w:pPr>
        <w:shd w:val="clear" w:color="auto" w:fill="FFFFFF"/>
        <w:spacing w:after="300"/>
        <w:ind w:left="0" w:right="0" w:firstLine="567"/>
        <w:contextualSpacing/>
        <w:rPr>
          <w:rFonts w:cs="Times New Roman"/>
          <w:color w:val="000000" w:themeColor="text1"/>
          <w:szCs w:val="28"/>
          <w:shd w:val="clear" w:color="auto" w:fill="FFFFFF"/>
          <w:lang w:val="uk-UA"/>
        </w:rPr>
      </w:pPr>
      <w:r w:rsidRPr="00B95375">
        <w:rPr>
          <w:rFonts w:cs="Times New Roman"/>
          <w:color w:val="000000" w:themeColor="text1"/>
          <w:szCs w:val="28"/>
          <w:shd w:val="clear" w:color="auto" w:fill="FFFFFF"/>
          <w:lang w:val="uk-UA"/>
        </w:rPr>
        <w:t>Ресторани «</w:t>
      </w:r>
      <w:r w:rsidR="003D3264" w:rsidRPr="00B95375">
        <w:rPr>
          <w:rFonts w:cs="Times New Roman"/>
          <w:color w:val="000000" w:themeColor="text1"/>
          <w:szCs w:val="28"/>
          <w:shd w:val="clear" w:color="auto" w:fill="FFFFFF"/>
          <w:lang w:val="en-US"/>
        </w:rPr>
        <w:t>Pizza</w:t>
      </w:r>
      <w:r w:rsidR="003D3264" w:rsidRPr="00B95375">
        <w:rPr>
          <w:rFonts w:cs="Times New Roman"/>
          <w:color w:val="000000" w:themeColor="text1"/>
          <w:szCs w:val="28"/>
          <w:shd w:val="clear" w:color="auto" w:fill="FFFFFF"/>
        </w:rPr>
        <w:t xml:space="preserve"> </w:t>
      </w:r>
      <w:r w:rsidR="003D3264" w:rsidRPr="00B95375">
        <w:rPr>
          <w:rFonts w:cs="Times New Roman"/>
          <w:color w:val="000000" w:themeColor="text1"/>
          <w:szCs w:val="28"/>
          <w:shd w:val="clear" w:color="auto" w:fill="FFFFFF"/>
          <w:lang w:val="en-US"/>
        </w:rPr>
        <w:t>Celentano</w:t>
      </w:r>
      <w:r w:rsidRPr="00B95375">
        <w:rPr>
          <w:rFonts w:cs="Times New Roman"/>
          <w:color w:val="000000" w:themeColor="text1"/>
          <w:szCs w:val="28"/>
          <w:shd w:val="clear" w:color="auto" w:fill="FFFFFF"/>
          <w:lang w:val="uk-UA"/>
        </w:rPr>
        <w:t xml:space="preserve">» стали першими хто почав продавати ресторани за системою франчайзингу. Адже завдяки цьому мережа </w:t>
      </w:r>
      <w:r w:rsidRPr="00B95375">
        <w:rPr>
          <w:rFonts w:cs="Times New Roman"/>
          <w:color w:val="000000" w:themeColor="text1"/>
          <w:szCs w:val="28"/>
          <w:shd w:val="clear" w:color="auto" w:fill="FFFFFF"/>
          <w:lang w:val="uk-UA"/>
        </w:rPr>
        <w:lastRenderedPageBreak/>
        <w:t xml:space="preserve">розповсюдилась по всій Україні, а на чолі стоїть </w:t>
      </w:r>
      <w:r w:rsidR="003C4263" w:rsidRPr="00B95375">
        <w:rPr>
          <w:rFonts w:cs="Times New Roman"/>
          <w:color w:val="000000" w:themeColor="text1"/>
          <w:szCs w:val="28"/>
          <w:shd w:val="clear" w:color="auto" w:fill="FFFFFF"/>
          <w:lang w:val="uk-UA"/>
        </w:rPr>
        <w:t>велика та дружня команда досвідчених спеціалістів, які допомагають мережі ресторанів ставати тільки кращою та більшою.</w:t>
      </w:r>
      <w:r w:rsidR="00D1273C" w:rsidRPr="00B95375">
        <w:rPr>
          <w:rFonts w:cs="Times New Roman"/>
          <w:color w:val="000000" w:themeColor="text1"/>
          <w:szCs w:val="28"/>
          <w:shd w:val="clear" w:color="auto" w:fill="FFFFFF"/>
          <w:lang w:val="uk-UA"/>
        </w:rPr>
        <w:t xml:space="preserve"> Саме цим «</w:t>
      </w:r>
      <w:r w:rsidR="003D3264" w:rsidRPr="00B95375">
        <w:rPr>
          <w:rFonts w:cs="Times New Roman"/>
          <w:color w:val="000000" w:themeColor="text1"/>
          <w:szCs w:val="28"/>
          <w:shd w:val="clear" w:color="auto" w:fill="FFFFFF"/>
          <w:lang w:val="en-US"/>
        </w:rPr>
        <w:t>Pizza</w:t>
      </w:r>
      <w:r w:rsidR="003D3264" w:rsidRPr="003411D9">
        <w:rPr>
          <w:rFonts w:cs="Times New Roman"/>
          <w:color w:val="000000" w:themeColor="text1"/>
          <w:szCs w:val="28"/>
          <w:shd w:val="clear" w:color="auto" w:fill="FFFFFF"/>
          <w:lang w:val="uk-UA"/>
        </w:rPr>
        <w:t xml:space="preserve"> </w:t>
      </w:r>
      <w:r w:rsidR="003D3264" w:rsidRPr="00B95375">
        <w:rPr>
          <w:rFonts w:cs="Times New Roman"/>
          <w:color w:val="000000" w:themeColor="text1"/>
          <w:szCs w:val="28"/>
          <w:shd w:val="clear" w:color="auto" w:fill="FFFFFF"/>
          <w:lang w:val="en-US"/>
        </w:rPr>
        <w:t>Celentano</w:t>
      </w:r>
      <w:r w:rsidR="00D1273C" w:rsidRPr="00B95375">
        <w:rPr>
          <w:rFonts w:cs="Times New Roman"/>
          <w:color w:val="000000" w:themeColor="text1"/>
          <w:szCs w:val="28"/>
          <w:shd w:val="clear" w:color="auto" w:fill="FFFFFF"/>
          <w:lang w:val="uk-UA"/>
        </w:rPr>
        <w:t>» відрізняється від інших ресторанів.</w:t>
      </w:r>
    </w:p>
    <w:p w:rsidR="00D1273C" w:rsidRPr="00B95375" w:rsidRDefault="00D1273C" w:rsidP="00B95375">
      <w:pPr>
        <w:shd w:val="clear" w:color="auto" w:fill="FFFFFF"/>
        <w:spacing w:after="300"/>
        <w:ind w:left="0" w:right="0" w:firstLine="567"/>
        <w:contextualSpacing/>
        <w:rPr>
          <w:rFonts w:cs="Times New Roman"/>
          <w:szCs w:val="28"/>
          <w:shd w:val="clear" w:color="auto" w:fill="FFFFFF"/>
          <w:lang w:val="uk-UA"/>
        </w:rPr>
      </w:pPr>
      <w:r w:rsidRPr="00B95375">
        <w:rPr>
          <w:rFonts w:cs="Times New Roman"/>
          <w:color w:val="000000" w:themeColor="text1"/>
          <w:szCs w:val="28"/>
          <w:shd w:val="clear" w:color="auto" w:fill="FFFFFF"/>
          <w:lang w:val="uk-UA"/>
        </w:rPr>
        <w:t>Заклади намагаються встигати за трендами, а іноді навіть випереджати їх. Декілька років тому ресторан приймав участь у конкурсі дизайну в Лондоні та отримав перше місце за найкращий ексклюзивний дизайн для закладів харчування. На додачу, особливістю кожного ресторану «</w:t>
      </w:r>
      <w:r w:rsidR="003D3264" w:rsidRPr="00B95375">
        <w:rPr>
          <w:rFonts w:cs="Times New Roman"/>
          <w:color w:val="000000" w:themeColor="text1"/>
          <w:szCs w:val="28"/>
          <w:shd w:val="clear" w:color="auto" w:fill="FFFFFF"/>
          <w:lang w:val="en-US"/>
        </w:rPr>
        <w:t>Pizza</w:t>
      </w:r>
      <w:r w:rsidR="003D3264" w:rsidRPr="00B95375">
        <w:rPr>
          <w:rFonts w:cs="Times New Roman"/>
          <w:color w:val="000000" w:themeColor="text1"/>
          <w:szCs w:val="28"/>
          <w:shd w:val="clear" w:color="auto" w:fill="FFFFFF"/>
        </w:rPr>
        <w:t xml:space="preserve"> </w:t>
      </w:r>
      <w:r w:rsidR="003D3264" w:rsidRPr="00B95375">
        <w:rPr>
          <w:rFonts w:cs="Times New Roman"/>
          <w:color w:val="000000" w:themeColor="text1"/>
          <w:szCs w:val="28"/>
          <w:shd w:val="clear" w:color="auto" w:fill="FFFFFF"/>
          <w:lang w:val="en-US"/>
        </w:rPr>
        <w:t>Celentano</w:t>
      </w:r>
      <w:r w:rsidRPr="00B95375">
        <w:rPr>
          <w:rFonts w:cs="Times New Roman"/>
          <w:color w:val="000000" w:themeColor="text1"/>
          <w:szCs w:val="28"/>
          <w:shd w:val="clear" w:color="auto" w:fill="FFFFFF"/>
          <w:lang w:val="uk-UA"/>
        </w:rPr>
        <w:t xml:space="preserve">» є те, що у всіх 182 закладах ви не знайдете однакового чи навіть схожого дизайну. Також на 20-ти річчя </w:t>
      </w:r>
      <w:r w:rsidR="00667294" w:rsidRPr="00B95375">
        <w:rPr>
          <w:rFonts w:cs="Times New Roman"/>
          <w:color w:val="000000" w:themeColor="text1"/>
          <w:szCs w:val="28"/>
          <w:shd w:val="clear" w:color="auto" w:fill="FFFFFF"/>
        </w:rPr>
        <w:t xml:space="preserve">було створено </w:t>
      </w:r>
      <w:r w:rsidR="00667294" w:rsidRPr="00B95375">
        <w:rPr>
          <w:rFonts w:cs="Times New Roman"/>
          <w:color w:val="000000" w:themeColor="text1"/>
          <w:szCs w:val="28"/>
          <w:shd w:val="clear" w:color="auto" w:fill="FFFFFF"/>
          <w:lang w:val="uk-UA"/>
        </w:rPr>
        <w:t xml:space="preserve">спеціальну студію, яка також приймала участь у конкурсі, але вже в Україні і зайняла перше місце в </w:t>
      </w:r>
      <w:r w:rsidR="00667294" w:rsidRPr="00B95375">
        <w:rPr>
          <w:rFonts w:cs="Times New Roman"/>
          <w:szCs w:val="28"/>
          <w:shd w:val="clear" w:color="auto" w:fill="FFFFFF"/>
          <w:lang w:val="uk-UA"/>
        </w:rPr>
        <w:t xml:space="preserve">категорії «Кращий корпоративний дизайн в Україні». </w:t>
      </w:r>
    </w:p>
    <w:p w:rsidR="003D3264" w:rsidRPr="00B95375" w:rsidRDefault="003D3264" w:rsidP="00B95375">
      <w:pPr>
        <w:shd w:val="clear" w:color="auto" w:fill="FFFFFF"/>
        <w:spacing w:after="300"/>
        <w:ind w:left="0" w:right="0" w:firstLine="567"/>
        <w:contextualSpacing/>
        <w:rPr>
          <w:rFonts w:cs="Times New Roman"/>
          <w:szCs w:val="28"/>
          <w:shd w:val="clear" w:color="auto" w:fill="FFFFFF"/>
          <w:lang w:val="uk-UA"/>
        </w:rPr>
      </w:pPr>
      <w:r w:rsidRPr="00B95375">
        <w:rPr>
          <w:rFonts w:cs="Times New Roman"/>
          <w:szCs w:val="28"/>
          <w:shd w:val="clear" w:color="auto" w:fill="FFFFFF"/>
          <w:lang w:val="uk-UA"/>
        </w:rPr>
        <w:t>Торгова м</w:t>
      </w:r>
      <w:r w:rsidRPr="00B95375">
        <w:rPr>
          <w:rFonts w:cs="Times New Roman"/>
          <w:szCs w:val="28"/>
          <w:shd w:val="clear" w:color="auto" w:fill="FFFFFF"/>
        </w:rPr>
        <w:t>арка «</w:t>
      </w:r>
      <w:r w:rsidR="00452AA2" w:rsidRPr="00B95375">
        <w:rPr>
          <w:rFonts w:cs="Times New Roman"/>
          <w:color w:val="000000" w:themeColor="text1"/>
          <w:szCs w:val="28"/>
          <w:shd w:val="clear" w:color="auto" w:fill="FFFFFF"/>
          <w:lang w:val="en-US"/>
        </w:rPr>
        <w:t>Pizza</w:t>
      </w:r>
      <w:r w:rsidR="00452AA2" w:rsidRPr="00B95375">
        <w:rPr>
          <w:rFonts w:cs="Times New Roman"/>
          <w:color w:val="000000" w:themeColor="text1"/>
          <w:szCs w:val="28"/>
          <w:shd w:val="clear" w:color="auto" w:fill="FFFFFF"/>
        </w:rPr>
        <w:t xml:space="preserve"> </w:t>
      </w:r>
      <w:r w:rsidR="00452AA2" w:rsidRPr="00B95375">
        <w:rPr>
          <w:rFonts w:cs="Times New Roman"/>
          <w:color w:val="000000" w:themeColor="text1"/>
          <w:szCs w:val="28"/>
          <w:shd w:val="clear" w:color="auto" w:fill="FFFFFF"/>
          <w:lang w:val="en-US"/>
        </w:rPr>
        <w:t>Celentano</w:t>
      </w:r>
      <w:r w:rsidRPr="00B95375">
        <w:rPr>
          <w:rFonts w:cs="Times New Roman"/>
          <w:szCs w:val="28"/>
          <w:shd w:val="clear" w:color="auto" w:fill="FFFFFF"/>
        </w:rPr>
        <w:t>» заключає ексклюзивні договори з усіма постачальниками продуктів та напоїв. Бо така велика і відома мережа може собі це дозволити. А справжнє італійське вино, яке можна придбати в «</w:t>
      </w:r>
      <w:r w:rsidR="0082568E" w:rsidRPr="00B95375">
        <w:rPr>
          <w:rFonts w:cs="Times New Roman"/>
          <w:color w:val="000000" w:themeColor="text1"/>
          <w:szCs w:val="28"/>
          <w:shd w:val="clear" w:color="auto" w:fill="FFFFFF"/>
          <w:lang w:val="en-US"/>
        </w:rPr>
        <w:t>Pizza</w:t>
      </w:r>
      <w:r w:rsidR="0082568E" w:rsidRPr="00B95375">
        <w:rPr>
          <w:rFonts w:cs="Times New Roman"/>
          <w:color w:val="000000" w:themeColor="text1"/>
          <w:szCs w:val="28"/>
          <w:shd w:val="clear" w:color="auto" w:fill="FFFFFF"/>
        </w:rPr>
        <w:t xml:space="preserve"> </w:t>
      </w:r>
      <w:r w:rsidR="0082568E" w:rsidRPr="00B95375">
        <w:rPr>
          <w:rFonts w:cs="Times New Roman"/>
          <w:color w:val="000000" w:themeColor="text1"/>
          <w:szCs w:val="28"/>
          <w:shd w:val="clear" w:color="auto" w:fill="FFFFFF"/>
          <w:lang w:val="en-US"/>
        </w:rPr>
        <w:t>Celentano</w:t>
      </w:r>
      <w:r w:rsidRPr="00B95375">
        <w:rPr>
          <w:rFonts w:cs="Times New Roman"/>
          <w:szCs w:val="28"/>
          <w:shd w:val="clear" w:color="auto" w:fill="FFFFFF"/>
        </w:rPr>
        <w:t xml:space="preserve">», не можна знайти в інших магазинах – його імпортують виключно для продажу в </w:t>
      </w:r>
      <w:r w:rsidRPr="00B95375">
        <w:rPr>
          <w:rFonts w:cs="Times New Roman"/>
          <w:szCs w:val="28"/>
          <w:shd w:val="clear" w:color="auto" w:fill="FFFFFF"/>
          <w:lang w:val="uk-UA"/>
        </w:rPr>
        <w:t xml:space="preserve">цій </w:t>
      </w:r>
      <w:r w:rsidRPr="00B95375">
        <w:rPr>
          <w:rFonts w:cs="Times New Roman"/>
          <w:szCs w:val="28"/>
          <w:shd w:val="clear" w:color="auto" w:fill="FFFFFF"/>
        </w:rPr>
        <w:t>мережі.</w:t>
      </w:r>
    </w:p>
    <w:p w:rsidR="00F65B4C" w:rsidRPr="00B95375" w:rsidRDefault="00F65B4C" w:rsidP="00B95375">
      <w:pPr>
        <w:shd w:val="clear" w:color="auto" w:fill="FFFFFF"/>
        <w:spacing w:after="300"/>
        <w:ind w:left="0" w:right="0" w:firstLine="567"/>
        <w:contextualSpacing/>
        <w:rPr>
          <w:rFonts w:cs="Times New Roman"/>
          <w:color w:val="000000" w:themeColor="text1"/>
          <w:szCs w:val="28"/>
          <w:shd w:val="clear" w:color="auto" w:fill="FFFFFF"/>
          <w:lang w:val="uk-UA"/>
        </w:rPr>
      </w:pPr>
      <w:r w:rsidRPr="00B95375">
        <w:rPr>
          <w:rFonts w:cs="Times New Roman"/>
          <w:color w:val="000000" w:themeColor="text1"/>
          <w:szCs w:val="28"/>
          <w:shd w:val="clear" w:color="auto" w:fill="FFFFFF"/>
          <w:lang w:val="uk-UA"/>
        </w:rPr>
        <w:t>Розвиток закладу н</w:t>
      </w:r>
      <w:r w:rsidR="00DD7F6F" w:rsidRPr="00B95375">
        <w:rPr>
          <w:rFonts w:cs="Times New Roman"/>
          <w:color w:val="000000" w:themeColor="text1"/>
          <w:szCs w:val="28"/>
          <w:shd w:val="clear" w:color="auto" w:fill="FFFFFF"/>
          <w:lang w:val="uk-UA"/>
        </w:rPr>
        <w:t>іколи не стоїть на місці і вміє вражати</w:t>
      </w:r>
      <w:r w:rsidR="00C47861" w:rsidRPr="00B95375">
        <w:rPr>
          <w:rFonts w:cs="Times New Roman"/>
          <w:color w:val="000000" w:themeColor="text1"/>
          <w:szCs w:val="28"/>
          <w:shd w:val="clear" w:color="auto" w:fill="FFFFFF"/>
          <w:lang w:val="uk-UA"/>
        </w:rPr>
        <w:t>, тому перед тим як відкрити ресторан команда вивчає локацію,</w:t>
      </w:r>
      <w:r w:rsidR="001350F0" w:rsidRPr="00B95375">
        <w:rPr>
          <w:rFonts w:cs="Times New Roman"/>
          <w:color w:val="000000" w:themeColor="text1"/>
          <w:szCs w:val="28"/>
          <w:shd w:val="clear" w:color="auto" w:fill="FFFFFF"/>
          <w:lang w:val="uk-UA"/>
        </w:rPr>
        <w:t xml:space="preserve"> так званий місцевий менталітет, спілкується з місцевими жителями, дізнається їх вподобання у стравах,  традиції, вивчає своїх конкурентів.</w:t>
      </w:r>
    </w:p>
    <w:p w:rsidR="003D3264" w:rsidRPr="00B95375" w:rsidRDefault="003D3264" w:rsidP="00B95375">
      <w:pPr>
        <w:shd w:val="clear" w:color="auto" w:fill="FFFFFF"/>
        <w:spacing w:after="300"/>
        <w:ind w:left="0" w:right="0" w:firstLine="567"/>
        <w:contextualSpacing/>
        <w:rPr>
          <w:rFonts w:cs="Times New Roman"/>
          <w:color w:val="000000" w:themeColor="text1"/>
          <w:szCs w:val="28"/>
          <w:shd w:val="clear" w:color="auto" w:fill="FFFFFF"/>
          <w:lang w:val="uk-UA"/>
        </w:rPr>
      </w:pPr>
      <w:r w:rsidRPr="00B95375">
        <w:rPr>
          <w:rFonts w:cs="Times New Roman"/>
          <w:color w:val="000000" w:themeColor="text1"/>
          <w:szCs w:val="28"/>
          <w:shd w:val="clear" w:color="auto" w:fill="FFFFFF"/>
          <w:lang w:val="uk-UA"/>
        </w:rPr>
        <w:t>Значною перевагою ресторанів «</w:t>
      </w:r>
      <w:r w:rsidRPr="00B95375">
        <w:rPr>
          <w:rFonts w:cs="Times New Roman"/>
          <w:color w:val="000000" w:themeColor="text1"/>
          <w:szCs w:val="28"/>
          <w:shd w:val="clear" w:color="auto" w:fill="FFFFFF"/>
          <w:lang w:val="en-US"/>
        </w:rPr>
        <w:t>Pizza</w:t>
      </w:r>
      <w:r w:rsidRPr="00B95375">
        <w:rPr>
          <w:rFonts w:cs="Times New Roman"/>
          <w:color w:val="000000" w:themeColor="text1"/>
          <w:szCs w:val="28"/>
          <w:shd w:val="clear" w:color="auto" w:fill="FFFFFF"/>
          <w:lang w:val="uk-UA"/>
        </w:rPr>
        <w:t xml:space="preserve"> </w:t>
      </w:r>
      <w:r w:rsidRPr="00B95375">
        <w:rPr>
          <w:rFonts w:cs="Times New Roman"/>
          <w:color w:val="000000" w:themeColor="text1"/>
          <w:szCs w:val="28"/>
          <w:shd w:val="clear" w:color="auto" w:fill="FFFFFF"/>
          <w:lang w:val="en-US"/>
        </w:rPr>
        <w:t>Celentano</w:t>
      </w:r>
      <w:r w:rsidRPr="00B95375">
        <w:rPr>
          <w:rFonts w:cs="Times New Roman"/>
          <w:color w:val="000000" w:themeColor="text1"/>
          <w:szCs w:val="28"/>
          <w:shd w:val="clear" w:color="auto" w:fill="FFFFFF"/>
          <w:lang w:val="uk-UA"/>
        </w:rPr>
        <w:t xml:space="preserve">» </w:t>
      </w:r>
      <w:r w:rsidR="00AB2E73" w:rsidRPr="00B95375">
        <w:rPr>
          <w:rFonts w:cs="Times New Roman"/>
          <w:color w:val="000000" w:themeColor="text1"/>
          <w:szCs w:val="28"/>
          <w:shd w:val="clear" w:color="auto" w:fill="FFFFFF"/>
          <w:lang w:val="uk-UA"/>
        </w:rPr>
        <w:t xml:space="preserve">є піклування про найменших відвідувачів – дітей. </w:t>
      </w:r>
      <w:r w:rsidR="00C43148" w:rsidRPr="00B95375">
        <w:rPr>
          <w:rFonts w:cs="Times New Roman"/>
          <w:color w:val="000000" w:themeColor="text1"/>
          <w:szCs w:val="28"/>
          <w:shd w:val="clear" w:color="auto" w:fill="FFFFFF"/>
          <w:lang w:val="uk-UA"/>
        </w:rPr>
        <w:t>У більшості ресторанів створені дитячі кімнати під назвою «</w:t>
      </w:r>
      <w:r w:rsidR="00C43148" w:rsidRPr="00B95375">
        <w:rPr>
          <w:rFonts w:cs="Times New Roman"/>
          <w:color w:val="000000" w:themeColor="text1"/>
          <w:szCs w:val="28"/>
          <w:shd w:val="clear" w:color="auto" w:fill="FFFFFF"/>
          <w:lang w:val="en-US"/>
        </w:rPr>
        <w:t>Celentano</w:t>
      </w:r>
      <w:r w:rsidR="00C43148" w:rsidRPr="00B95375">
        <w:rPr>
          <w:rFonts w:cs="Times New Roman"/>
          <w:color w:val="000000" w:themeColor="text1"/>
          <w:szCs w:val="28"/>
          <w:shd w:val="clear" w:color="auto" w:fill="FFFFFF"/>
          <w:lang w:val="uk-UA"/>
        </w:rPr>
        <w:t xml:space="preserve"> </w:t>
      </w:r>
      <w:r w:rsidR="00C43148" w:rsidRPr="00B95375">
        <w:rPr>
          <w:rFonts w:cs="Times New Roman"/>
          <w:color w:val="000000" w:themeColor="text1"/>
          <w:szCs w:val="28"/>
          <w:shd w:val="clear" w:color="auto" w:fill="FFFFFF"/>
          <w:lang w:val="en-US"/>
        </w:rPr>
        <w:t>Kids</w:t>
      </w:r>
      <w:r w:rsidR="00C43148" w:rsidRPr="00B95375">
        <w:rPr>
          <w:rFonts w:cs="Times New Roman"/>
          <w:color w:val="000000" w:themeColor="text1"/>
          <w:szCs w:val="28"/>
          <w:shd w:val="clear" w:color="auto" w:fill="FFFFFF"/>
          <w:lang w:val="uk-UA"/>
        </w:rPr>
        <w:t>»</w:t>
      </w:r>
      <w:r w:rsidR="005F3CD9" w:rsidRPr="00B95375">
        <w:rPr>
          <w:rFonts w:cs="Times New Roman"/>
          <w:color w:val="000000" w:themeColor="text1"/>
          <w:szCs w:val="28"/>
          <w:shd w:val="clear" w:color="auto" w:fill="FFFFFF"/>
          <w:lang w:val="uk-UA"/>
        </w:rPr>
        <w:t xml:space="preserve">. </w:t>
      </w:r>
      <w:r w:rsidR="00C43148" w:rsidRPr="00B95375">
        <w:rPr>
          <w:rFonts w:cs="Times New Roman"/>
          <w:color w:val="000000" w:themeColor="text1"/>
          <w:szCs w:val="28"/>
          <w:shd w:val="clear" w:color="auto" w:fill="FFFFFF"/>
          <w:lang w:val="uk-UA"/>
        </w:rPr>
        <w:t xml:space="preserve"> </w:t>
      </w:r>
      <w:r w:rsidR="005F3CD9" w:rsidRPr="00B95375">
        <w:rPr>
          <w:rFonts w:cs="Times New Roman"/>
          <w:color w:val="000000" w:themeColor="text1"/>
          <w:szCs w:val="28"/>
          <w:shd w:val="clear" w:color="auto" w:fill="FFFFFF"/>
          <w:lang w:val="uk-UA"/>
        </w:rPr>
        <w:t>Вони оснащені не тільки звичайними іграшками та розвиваючою канцелярією, а й відео-технологією під назвою 3</w:t>
      </w:r>
      <w:r w:rsidR="005F3CD9" w:rsidRPr="00B95375">
        <w:rPr>
          <w:rFonts w:cs="Times New Roman"/>
          <w:color w:val="000000" w:themeColor="text1"/>
          <w:szCs w:val="28"/>
          <w:shd w:val="clear" w:color="auto" w:fill="FFFFFF"/>
          <w:lang w:val="en-US"/>
        </w:rPr>
        <w:t>D</w:t>
      </w:r>
      <w:r w:rsidR="005F3CD9" w:rsidRPr="00B95375">
        <w:rPr>
          <w:rFonts w:cs="Times New Roman"/>
          <w:color w:val="000000" w:themeColor="text1"/>
          <w:szCs w:val="28"/>
          <w:shd w:val="clear" w:color="auto" w:fill="FFFFFF"/>
        </w:rPr>
        <w:t xml:space="preserve"> – </w:t>
      </w:r>
      <w:r w:rsidR="005F3CD9" w:rsidRPr="00B95375">
        <w:rPr>
          <w:rFonts w:cs="Times New Roman"/>
          <w:color w:val="000000" w:themeColor="text1"/>
          <w:szCs w:val="28"/>
          <w:shd w:val="clear" w:color="auto" w:fill="FFFFFF"/>
          <w:lang w:val="en-US"/>
        </w:rPr>
        <w:t>mapping</w:t>
      </w:r>
      <w:r w:rsidR="005F3CD9" w:rsidRPr="00B95375">
        <w:rPr>
          <w:rFonts w:cs="Times New Roman"/>
          <w:color w:val="000000" w:themeColor="text1"/>
          <w:szCs w:val="28"/>
          <w:shd w:val="clear" w:color="auto" w:fill="FFFFFF"/>
        </w:rPr>
        <w:t xml:space="preserve">. </w:t>
      </w:r>
      <w:r w:rsidR="005F3CD9" w:rsidRPr="00B95375">
        <w:rPr>
          <w:rFonts w:cs="Times New Roman"/>
          <w:color w:val="000000" w:themeColor="text1"/>
          <w:szCs w:val="28"/>
          <w:shd w:val="clear" w:color="auto" w:fill="FFFFFF"/>
          <w:lang w:val="uk-UA"/>
        </w:rPr>
        <w:t>Це процес створення і проектування 3D зображень на будь-які об'ємні, рельєфні об'єкти, предмети. Проекція можлива як на статичний об'єкт, так і на що знаходиться в русі. Завдяки цьому дітлахи зможуть розвивати свої інтелектуальні здібності та мислення.</w:t>
      </w:r>
    </w:p>
    <w:p w:rsidR="0017622C" w:rsidRPr="00B95375" w:rsidRDefault="00ED286E" w:rsidP="00B95375">
      <w:pPr>
        <w:ind w:left="0" w:right="0" w:firstLine="567"/>
        <w:contextualSpacing/>
        <w:rPr>
          <w:rFonts w:cs="Times New Roman"/>
          <w:szCs w:val="28"/>
          <w:shd w:val="clear" w:color="auto" w:fill="FFFFFF"/>
          <w:lang w:val="uk-UA"/>
        </w:rPr>
      </w:pPr>
      <w:r w:rsidRPr="00B95375">
        <w:rPr>
          <w:rFonts w:cs="Times New Roman"/>
          <w:szCs w:val="28"/>
          <w:lang w:val="uk-UA"/>
        </w:rPr>
        <w:lastRenderedPageBreak/>
        <w:t xml:space="preserve">2.1. </w:t>
      </w:r>
      <w:r w:rsidRPr="00B95375">
        <w:rPr>
          <w:rFonts w:cs="Times New Roman"/>
          <w:szCs w:val="28"/>
          <w:shd w:val="clear" w:color="auto" w:fill="FFFFFF"/>
          <w:lang w:val="uk-UA"/>
        </w:rPr>
        <w:t>Методи управління та ефективність франчайзингу у розвитку підприємства</w:t>
      </w:r>
    </w:p>
    <w:p w:rsidR="0017622C" w:rsidRPr="00B95375" w:rsidRDefault="0017622C" w:rsidP="00B95375">
      <w:pPr>
        <w:ind w:left="0" w:right="0" w:firstLine="567"/>
        <w:contextualSpacing/>
        <w:rPr>
          <w:rFonts w:cs="Times New Roman"/>
          <w:szCs w:val="28"/>
          <w:shd w:val="clear" w:color="auto" w:fill="FFFFFF"/>
          <w:lang w:val="uk-UA"/>
        </w:rPr>
      </w:pPr>
    </w:p>
    <w:p w:rsidR="0017622C" w:rsidRPr="0017622C" w:rsidRDefault="0017622C" w:rsidP="00B95375">
      <w:pPr>
        <w:shd w:val="clear" w:color="auto" w:fill="FFFFFF"/>
        <w:spacing w:before="100" w:beforeAutospacing="1" w:after="100" w:afterAutospacing="1"/>
        <w:ind w:left="0" w:right="0" w:firstLine="567"/>
        <w:contextualSpacing/>
        <w:rPr>
          <w:rFonts w:eastAsia="Times New Roman" w:cs="Times New Roman"/>
          <w:i/>
          <w:iCs/>
          <w:color w:val="5E5E5E"/>
          <w:szCs w:val="28"/>
          <w:lang w:val="uk-UA" w:eastAsia="ru-RU"/>
        </w:rPr>
      </w:pPr>
      <w:r w:rsidRPr="00B95375">
        <w:rPr>
          <w:rFonts w:cs="Times New Roman"/>
          <w:szCs w:val="28"/>
          <w:shd w:val="clear" w:color="auto" w:fill="FFFFFF"/>
          <w:lang w:val="uk-UA"/>
        </w:rPr>
        <w:t xml:space="preserve">Переваги застосування франшизи у цьому бізнесі досить значні, </w:t>
      </w:r>
      <w:r w:rsidRPr="00B95375">
        <w:rPr>
          <w:rFonts w:eastAsia="Times New Roman" w:cs="Times New Roman"/>
          <w:color w:val="252525"/>
          <w:szCs w:val="28"/>
          <w:lang w:eastAsia="ru-RU"/>
        </w:rPr>
        <w:t xml:space="preserve"> </w:t>
      </w:r>
      <w:r w:rsidRPr="00B95375">
        <w:rPr>
          <w:rFonts w:eastAsia="Times New Roman" w:cs="Times New Roman"/>
          <w:szCs w:val="28"/>
          <w:lang w:eastAsia="ru-RU"/>
        </w:rPr>
        <w:t>о</w:t>
      </w:r>
      <w:r w:rsidRPr="0017622C">
        <w:rPr>
          <w:rFonts w:eastAsia="Times New Roman" w:cs="Times New Roman"/>
          <w:szCs w:val="28"/>
          <w:lang w:eastAsia="ru-RU"/>
        </w:rPr>
        <w:t>сновне – це</w:t>
      </w:r>
      <w:r w:rsidRPr="00B95375">
        <w:rPr>
          <w:rFonts w:eastAsia="Times New Roman" w:cs="Times New Roman"/>
          <w:szCs w:val="28"/>
          <w:lang w:eastAsia="ru-RU"/>
        </w:rPr>
        <w:t xml:space="preserve"> співпраця с постачальниками.</w:t>
      </w:r>
      <w:r w:rsidRPr="00B95375">
        <w:rPr>
          <w:rFonts w:eastAsia="Times New Roman" w:cs="Times New Roman"/>
          <w:szCs w:val="28"/>
          <w:lang w:val="uk-UA" w:eastAsia="ru-RU"/>
        </w:rPr>
        <w:t xml:space="preserve"> Мережа ресторанів</w:t>
      </w:r>
      <w:r w:rsidRPr="00B95375">
        <w:rPr>
          <w:rFonts w:eastAsia="Times New Roman" w:cs="Times New Roman"/>
          <w:szCs w:val="28"/>
          <w:lang w:eastAsia="ru-RU"/>
        </w:rPr>
        <w:t xml:space="preserve"> має вигідні контракти для своїх</w:t>
      </w:r>
      <w:r w:rsidRPr="0017622C">
        <w:rPr>
          <w:rFonts w:eastAsia="Times New Roman" w:cs="Times New Roman"/>
          <w:szCs w:val="28"/>
          <w:lang w:eastAsia="ru-RU"/>
        </w:rPr>
        <w:t xml:space="preserve"> партнерів: це вхідна ціна на основні групи товарів — борошно</w:t>
      </w:r>
      <w:r w:rsidRPr="00B95375">
        <w:rPr>
          <w:rFonts w:eastAsia="Times New Roman" w:cs="Times New Roman"/>
          <w:szCs w:val="28"/>
          <w:lang w:eastAsia="ru-RU"/>
        </w:rPr>
        <w:t>, м’ясо, алкоголь, пиво, молочні продукти</w:t>
      </w:r>
      <w:r w:rsidRPr="0017622C">
        <w:rPr>
          <w:rFonts w:eastAsia="Times New Roman" w:cs="Times New Roman"/>
          <w:szCs w:val="28"/>
          <w:lang w:eastAsia="ru-RU"/>
        </w:rPr>
        <w:t>,</w:t>
      </w:r>
      <w:r w:rsidRPr="00B95375">
        <w:rPr>
          <w:rFonts w:eastAsia="Times New Roman" w:cs="Times New Roman"/>
          <w:szCs w:val="28"/>
          <w:lang w:eastAsia="ru-RU"/>
        </w:rPr>
        <w:t xml:space="preserve"> всю групу “соки-води”. Зараз ресторани підключають</w:t>
      </w:r>
      <w:r w:rsidRPr="0017622C">
        <w:rPr>
          <w:rFonts w:eastAsia="Times New Roman" w:cs="Times New Roman"/>
          <w:szCs w:val="28"/>
          <w:lang w:eastAsia="ru-RU"/>
        </w:rPr>
        <w:t xml:space="preserve"> овочеву групу. Завдяки цьому отримується висока маржинальність.</w:t>
      </w:r>
      <w:r w:rsidRPr="00B95375">
        <w:rPr>
          <w:rFonts w:eastAsia="Times New Roman" w:cs="Times New Roman"/>
          <w:iCs/>
          <w:szCs w:val="28"/>
          <w:lang w:val="uk-UA" w:eastAsia="ru-RU"/>
        </w:rPr>
        <w:t xml:space="preserve"> Центр управління «</w:t>
      </w:r>
      <w:r w:rsidRPr="00B95375">
        <w:rPr>
          <w:rFonts w:cs="Times New Roman"/>
          <w:color w:val="000000" w:themeColor="text1"/>
          <w:szCs w:val="28"/>
          <w:shd w:val="clear" w:color="auto" w:fill="FFFFFF"/>
          <w:lang w:val="en-US"/>
        </w:rPr>
        <w:t>Pizza</w:t>
      </w:r>
      <w:r w:rsidRPr="00B95375">
        <w:rPr>
          <w:rFonts w:cs="Times New Roman"/>
          <w:color w:val="000000" w:themeColor="text1"/>
          <w:szCs w:val="28"/>
          <w:shd w:val="clear" w:color="auto" w:fill="FFFFFF"/>
          <w:lang w:val="uk-UA"/>
        </w:rPr>
        <w:t xml:space="preserve"> </w:t>
      </w:r>
      <w:r w:rsidRPr="00B95375">
        <w:rPr>
          <w:rFonts w:cs="Times New Roman"/>
          <w:color w:val="000000" w:themeColor="text1"/>
          <w:szCs w:val="28"/>
          <w:shd w:val="clear" w:color="auto" w:fill="FFFFFF"/>
          <w:lang w:val="en-US"/>
        </w:rPr>
        <w:t>Celentano</w:t>
      </w:r>
      <w:r w:rsidRPr="00B95375">
        <w:rPr>
          <w:rFonts w:cs="Times New Roman"/>
          <w:color w:val="000000" w:themeColor="text1"/>
          <w:szCs w:val="28"/>
          <w:shd w:val="clear" w:color="auto" w:fill="FFFFFF"/>
          <w:lang w:val="uk-UA"/>
        </w:rPr>
        <w:t>»</w:t>
      </w:r>
      <w:r w:rsidRPr="00B95375">
        <w:rPr>
          <w:rFonts w:eastAsia="Times New Roman" w:cs="Times New Roman"/>
          <w:iCs/>
          <w:szCs w:val="28"/>
          <w:lang w:val="uk-UA" w:eastAsia="ru-RU"/>
        </w:rPr>
        <w:t xml:space="preserve"> надає</w:t>
      </w:r>
      <w:r w:rsidRPr="0017622C">
        <w:rPr>
          <w:rFonts w:eastAsia="Times New Roman" w:cs="Times New Roman"/>
          <w:iCs/>
          <w:szCs w:val="28"/>
          <w:lang w:val="uk-UA" w:eastAsia="ru-RU"/>
        </w:rPr>
        <w:t xml:space="preserve"> фр</w:t>
      </w:r>
      <w:r w:rsidRPr="00B95375">
        <w:rPr>
          <w:rFonts w:eastAsia="Times New Roman" w:cs="Times New Roman"/>
          <w:iCs/>
          <w:szCs w:val="28"/>
          <w:lang w:val="uk-UA" w:eastAsia="ru-RU"/>
        </w:rPr>
        <w:t>анчайзі весь маркетинг, навчає персонал, надає</w:t>
      </w:r>
      <w:r w:rsidRPr="0017622C">
        <w:rPr>
          <w:rFonts w:eastAsia="Times New Roman" w:cs="Times New Roman"/>
          <w:iCs/>
          <w:szCs w:val="28"/>
          <w:lang w:val="uk-UA" w:eastAsia="ru-RU"/>
        </w:rPr>
        <w:t xml:space="preserve"> послуги рег</w:t>
      </w:r>
      <w:r w:rsidRPr="00B95375">
        <w:rPr>
          <w:rFonts w:eastAsia="Times New Roman" w:cs="Times New Roman"/>
          <w:iCs/>
          <w:szCs w:val="28"/>
          <w:lang w:val="uk-UA" w:eastAsia="ru-RU"/>
        </w:rPr>
        <w:t>іонального менеджера, здійснює</w:t>
      </w:r>
      <w:r w:rsidRPr="0017622C">
        <w:rPr>
          <w:rFonts w:eastAsia="Times New Roman" w:cs="Times New Roman"/>
          <w:iCs/>
          <w:szCs w:val="28"/>
          <w:lang w:val="uk-UA" w:eastAsia="ru-RU"/>
        </w:rPr>
        <w:t xml:space="preserve"> контроль якості.</w:t>
      </w:r>
    </w:p>
    <w:p w:rsidR="0017622C" w:rsidRPr="00B95375" w:rsidRDefault="00E76745" w:rsidP="00B95375">
      <w:pPr>
        <w:shd w:val="clear" w:color="auto" w:fill="FFFFFF"/>
        <w:spacing w:after="375"/>
        <w:ind w:left="0" w:right="0" w:firstLine="567"/>
        <w:contextualSpacing/>
        <w:rPr>
          <w:rFonts w:eastAsia="Times New Roman" w:cs="Times New Roman"/>
          <w:szCs w:val="28"/>
          <w:lang w:eastAsia="ru-RU"/>
        </w:rPr>
      </w:pPr>
      <w:r w:rsidRPr="00B95375">
        <w:rPr>
          <w:rFonts w:eastAsia="Times New Roman" w:cs="Times New Roman"/>
          <w:szCs w:val="28"/>
          <w:lang w:eastAsia="ru-RU"/>
        </w:rPr>
        <w:t>До того ж у цій сфері кер</w:t>
      </w:r>
      <w:r w:rsidRPr="00B95375">
        <w:rPr>
          <w:rFonts w:eastAsia="Times New Roman" w:cs="Times New Roman"/>
          <w:szCs w:val="28"/>
          <w:lang w:val="uk-UA" w:eastAsia="ru-RU"/>
        </w:rPr>
        <w:t>івники мають</w:t>
      </w:r>
      <w:r w:rsidRPr="00B95375">
        <w:rPr>
          <w:rFonts w:eastAsia="Times New Roman" w:cs="Times New Roman"/>
          <w:szCs w:val="28"/>
          <w:lang w:eastAsia="ru-RU"/>
        </w:rPr>
        <w:t xml:space="preserve"> дещо інакший підхід</w:t>
      </w:r>
      <w:r w:rsidR="0017622C" w:rsidRPr="0017622C">
        <w:rPr>
          <w:rFonts w:eastAsia="Times New Roman" w:cs="Times New Roman"/>
          <w:szCs w:val="28"/>
          <w:lang w:eastAsia="ru-RU"/>
        </w:rPr>
        <w:t>. Більшість величезних компаній для того, щоб утримати стандарти, контро</w:t>
      </w:r>
      <w:r w:rsidRPr="00B95375">
        <w:rPr>
          <w:rFonts w:eastAsia="Times New Roman" w:cs="Times New Roman"/>
          <w:szCs w:val="28"/>
          <w:lang w:eastAsia="ru-RU"/>
        </w:rPr>
        <w:t xml:space="preserve">люють франчайзі штрафами. А </w:t>
      </w:r>
      <w:r w:rsidRPr="00B95375">
        <w:rPr>
          <w:rFonts w:eastAsia="Times New Roman" w:cs="Times New Roman"/>
          <w:szCs w:val="28"/>
          <w:lang w:val="uk-UA" w:eastAsia="ru-RU"/>
        </w:rPr>
        <w:t>«</w:t>
      </w:r>
      <w:r w:rsidRPr="00B95375">
        <w:rPr>
          <w:rFonts w:cs="Times New Roman"/>
          <w:color w:val="000000" w:themeColor="text1"/>
          <w:szCs w:val="28"/>
          <w:shd w:val="clear" w:color="auto" w:fill="FFFFFF"/>
          <w:lang w:val="en-US"/>
        </w:rPr>
        <w:t>Pizza</w:t>
      </w:r>
      <w:r w:rsidRPr="00B95375">
        <w:rPr>
          <w:rFonts w:cs="Times New Roman"/>
          <w:color w:val="000000" w:themeColor="text1"/>
          <w:szCs w:val="28"/>
          <w:shd w:val="clear" w:color="auto" w:fill="FFFFFF"/>
          <w:lang w:val="uk-UA"/>
        </w:rPr>
        <w:t xml:space="preserve"> </w:t>
      </w:r>
      <w:r w:rsidRPr="00B95375">
        <w:rPr>
          <w:rFonts w:cs="Times New Roman"/>
          <w:color w:val="000000" w:themeColor="text1"/>
          <w:szCs w:val="28"/>
          <w:shd w:val="clear" w:color="auto" w:fill="FFFFFF"/>
          <w:lang w:val="en-US"/>
        </w:rPr>
        <w:t>Celentano</w:t>
      </w:r>
      <w:r w:rsidRPr="00B95375">
        <w:rPr>
          <w:rFonts w:cs="Times New Roman"/>
          <w:color w:val="000000" w:themeColor="text1"/>
          <w:szCs w:val="28"/>
          <w:shd w:val="clear" w:color="auto" w:fill="FFFFFF"/>
          <w:lang w:val="uk-UA"/>
        </w:rPr>
        <w:t>»</w:t>
      </w:r>
      <w:r w:rsidRPr="00B95375">
        <w:rPr>
          <w:rFonts w:eastAsia="Times New Roman" w:cs="Times New Roman"/>
          <w:szCs w:val="28"/>
          <w:lang w:eastAsia="ru-RU"/>
        </w:rPr>
        <w:t xml:space="preserve"> намагається прийти й мотивувати. Тому витрачаються </w:t>
      </w:r>
      <w:r w:rsidR="0017622C" w:rsidRPr="0017622C">
        <w:rPr>
          <w:rFonts w:eastAsia="Times New Roman" w:cs="Times New Roman"/>
          <w:szCs w:val="28"/>
          <w:lang w:eastAsia="ru-RU"/>
        </w:rPr>
        <w:t>відверто великі кошти на мотиваційні програми для працівників франчайз</w:t>
      </w:r>
      <w:r w:rsidRPr="00B95375">
        <w:rPr>
          <w:rFonts w:eastAsia="Times New Roman" w:cs="Times New Roman"/>
          <w:szCs w:val="28"/>
          <w:lang w:eastAsia="ru-RU"/>
        </w:rPr>
        <w:t>ингових ресторанів: відправка</w:t>
      </w:r>
      <w:r w:rsidR="0017622C" w:rsidRPr="0017622C">
        <w:rPr>
          <w:rFonts w:eastAsia="Times New Roman" w:cs="Times New Roman"/>
          <w:szCs w:val="28"/>
          <w:lang w:eastAsia="ru-RU"/>
        </w:rPr>
        <w:t xml:space="preserve"> за кордон відпочивати за</w:t>
      </w:r>
      <w:r w:rsidRPr="00B95375">
        <w:rPr>
          <w:rFonts w:eastAsia="Times New Roman" w:cs="Times New Roman"/>
          <w:szCs w:val="28"/>
          <w:lang w:eastAsia="ru-RU"/>
        </w:rPr>
        <w:t xml:space="preserve"> те, що вони класні, </w:t>
      </w:r>
      <w:r w:rsidR="0017622C" w:rsidRPr="0017622C">
        <w:rPr>
          <w:rFonts w:eastAsia="Times New Roman" w:cs="Times New Roman"/>
          <w:szCs w:val="28"/>
          <w:lang w:eastAsia="ru-RU"/>
        </w:rPr>
        <w:t>конкурси між ними, раз на рік нагородж</w:t>
      </w:r>
      <w:r w:rsidR="00E22D5A" w:rsidRPr="00B95375">
        <w:rPr>
          <w:rFonts w:eastAsia="Times New Roman" w:cs="Times New Roman"/>
          <w:szCs w:val="28"/>
          <w:lang w:eastAsia="ru-RU"/>
        </w:rPr>
        <w:t>уємо їх грошовими призами. Йде акцент на</w:t>
      </w:r>
      <w:r w:rsidR="0017622C" w:rsidRPr="0017622C">
        <w:rPr>
          <w:rFonts w:eastAsia="Times New Roman" w:cs="Times New Roman"/>
          <w:szCs w:val="28"/>
          <w:lang w:eastAsia="ru-RU"/>
        </w:rPr>
        <w:t xml:space="preserve"> фіксацію позитивних моментів, а не акцентування на негативних.</w:t>
      </w:r>
    </w:p>
    <w:p w:rsidR="004D7BE8" w:rsidRPr="004D7BE8" w:rsidRDefault="004D7BE8" w:rsidP="00B95375">
      <w:pPr>
        <w:shd w:val="clear" w:color="auto" w:fill="FFFFFF"/>
        <w:spacing w:after="375"/>
        <w:ind w:left="0" w:right="0" w:firstLine="567"/>
        <w:contextualSpacing/>
        <w:textAlignment w:val="baseline"/>
        <w:rPr>
          <w:rFonts w:eastAsia="Times New Roman" w:cs="Times New Roman"/>
          <w:szCs w:val="28"/>
          <w:lang w:eastAsia="ru-RU"/>
        </w:rPr>
      </w:pPr>
      <w:r w:rsidRPr="00B95375">
        <w:rPr>
          <w:rFonts w:eastAsia="Times New Roman" w:cs="Times New Roman"/>
          <w:szCs w:val="28"/>
          <w:lang w:eastAsia="ru-RU"/>
        </w:rPr>
        <w:t xml:space="preserve">До 2012-2014 років мережа розвивалася в одному сегменті — </w:t>
      </w:r>
      <w:r w:rsidRPr="004D7BE8">
        <w:rPr>
          <w:rFonts w:eastAsia="Times New Roman" w:cs="Times New Roman"/>
          <w:szCs w:val="28"/>
          <w:lang w:eastAsia="ru-RU"/>
        </w:rPr>
        <w:t xml:space="preserve">піцерії. То були </w:t>
      </w:r>
      <w:r w:rsidRPr="00B95375">
        <w:rPr>
          <w:rFonts w:eastAsia="Times New Roman" w:cs="Times New Roman"/>
          <w:szCs w:val="28"/>
          <w:lang w:eastAsia="ru-RU"/>
        </w:rPr>
        <w:t>перш</w:t>
      </w:r>
      <w:r w:rsidRPr="00B95375">
        <w:rPr>
          <w:rFonts w:eastAsia="Times New Roman" w:cs="Times New Roman"/>
          <w:szCs w:val="28"/>
          <w:lang w:val="uk-UA" w:eastAsia="ru-RU"/>
        </w:rPr>
        <w:t xml:space="preserve">і </w:t>
      </w:r>
      <w:r w:rsidRPr="004D7BE8">
        <w:rPr>
          <w:rFonts w:eastAsia="Times New Roman" w:cs="Times New Roman"/>
          <w:szCs w:val="28"/>
          <w:lang w:eastAsia="ru-RU"/>
        </w:rPr>
        <w:t>піцерії, відомі своїми зеленими стінами, дизайном, що дивував, форматом самообслуговування — то була вимога часу: швидко сі</w:t>
      </w:r>
      <w:r w:rsidRPr="00B95375">
        <w:rPr>
          <w:rFonts w:eastAsia="Times New Roman" w:cs="Times New Roman"/>
          <w:szCs w:val="28"/>
          <w:lang w:eastAsia="ru-RU"/>
        </w:rPr>
        <w:t>в, з'їв, побіг</w:t>
      </w:r>
      <w:r w:rsidRPr="004D7BE8">
        <w:rPr>
          <w:rFonts w:eastAsia="Times New Roman" w:cs="Times New Roman"/>
          <w:szCs w:val="28"/>
          <w:lang w:eastAsia="ru-RU"/>
        </w:rPr>
        <w:t xml:space="preserve">. </w:t>
      </w:r>
    </w:p>
    <w:p w:rsidR="004D7BE8" w:rsidRPr="004D7BE8" w:rsidRDefault="004D7BE8" w:rsidP="00B95375">
      <w:pPr>
        <w:shd w:val="clear" w:color="auto" w:fill="FFFFFF"/>
        <w:spacing w:after="375"/>
        <w:ind w:left="0" w:right="0" w:firstLine="567"/>
        <w:contextualSpacing/>
        <w:textAlignment w:val="baseline"/>
        <w:rPr>
          <w:rFonts w:eastAsia="Times New Roman" w:cs="Times New Roman"/>
          <w:szCs w:val="28"/>
          <w:lang w:eastAsia="ru-RU"/>
        </w:rPr>
      </w:pPr>
      <w:r w:rsidRPr="004D7BE8">
        <w:rPr>
          <w:rFonts w:eastAsia="Times New Roman" w:cs="Times New Roman"/>
          <w:szCs w:val="28"/>
          <w:lang w:eastAsia="ru-RU"/>
        </w:rPr>
        <w:t xml:space="preserve">Власне, в той період команда компанії FFS була націлена на розвиток. </w:t>
      </w:r>
      <w:r w:rsidRPr="00B95375">
        <w:rPr>
          <w:rFonts w:eastAsia="Times New Roman" w:cs="Times New Roman"/>
          <w:szCs w:val="28"/>
          <w:lang w:eastAsia="ru-RU"/>
        </w:rPr>
        <w:t>Тобто вони</w:t>
      </w:r>
      <w:r w:rsidRPr="004D7BE8">
        <w:rPr>
          <w:rFonts w:eastAsia="Times New Roman" w:cs="Times New Roman"/>
          <w:szCs w:val="28"/>
          <w:lang w:eastAsia="ru-RU"/>
        </w:rPr>
        <w:t xml:space="preserve"> відкривали, відкривали, відкривали і не було часу і ресурсу, щоб зайнятися переосмисленням бізнесу, його оновленням.</w:t>
      </w:r>
    </w:p>
    <w:p w:rsidR="004D7BE8" w:rsidRPr="004D7BE8" w:rsidRDefault="004D7BE8" w:rsidP="00B95375">
      <w:pPr>
        <w:shd w:val="clear" w:color="auto" w:fill="FFFFFF"/>
        <w:spacing w:after="375"/>
        <w:ind w:left="0" w:right="0" w:firstLine="567"/>
        <w:contextualSpacing/>
        <w:textAlignment w:val="baseline"/>
        <w:rPr>
          <w:rFonts w:eastAsia="Times New Roman" w:cs="Times New Roman"/>
          <w:szCs w:val="28"/>
          <w:lang w:eastAsia="ru-RU"/>
        </w:rPr>
      </w:pPr>
      <w:r w:rsidRPr="00B95375">
        <w:rPr>
          <w:rFonts w:eastAsia="Times New Roman" w:cs="Times New Roman"/>
          <w:szCs w:val="28"/>
          <w:lang w:val="uk-UA" w:eastAsia="ru-RU"/>
        </w:rPr>
        <w:t xml:space="preserve">На той час </w:t>
      </w:r>
      <w:r w:rsidRPr="00B95375">
        <w:rPr>
          <w:rFonts w:eastAsia="Times New Roman" w:cs="Times New Roman"/>
          <w:szCs w:val="28"/>
          <w:lang w:eastAsia="ru-RU"/>
        </w:rPr>
        <w:t>в</w:t>
      </w:r>
      <w:r w:rsidRPr="004D7BE8">
        <w:rPr>
          <w:rFonts w:eastAsia="Times New Roman" w:cs="Times New Roman"/>
          <w:szCs w:val="28"/>
          <w:lang w:eastAsia="ru-RU"/>
        </w:rPr>
        <w:t xml:space="preserve"> мережі було вже відкрито орі</w:t>
      </w:r>
      <w:r w:rsidRPr="00B95375">
        <w:rPr>
          <w:rFonts w:eastAsia="Times New Roman" w:cs="Times New Roman"/>
          <w:szCs w:val="28"/>
          <w:lang w:eastAsia="ru-RU"/>
        </w:rPr>
        <w:t xml:space="preserve">єнтовно 220 закладів, у </w:t>
      </w:r>
      <w:r w:rsidRPr="004D7BE8">
        <w:rPr>
          <w:rFonts w:eastAsia="Times New Roman" w:cs="Times New Roman"/>
          <w:szCs w:val="28"/>
          <w:lang w:eastAsia="ru-RU"/>
        </w:rPr>
        <w:t>65 міст</w:t>
      </w:r>
      <w:r w:rsidRPr="00B95375">
        <w:rPr>
          <w:rFonts w:eastAsia="Times New Roman" w:cs="Times New Roman"/>
          <w:szCs w:val="28"/>
          <w:lang w:val="uk-UA" w:eastAsia="ru-RU"/>
        </w:rPr>
        <w:t>ах</w:t>
      </w:r>
      <w:r w:rsidRPr="004D7BE8">
        <w:rPr>
          <w:rFonts w:eastAsia="Times New Roman" w:cs="Times New Roman"/>
          <w:szCs w:val="28"/>
          <w:lang w:eastAsia="ru-RU"/>
        </w:rPr>
        <w:t xml:space="preserve"> в країні.</w:t>
      </w:r>
      <w:r w:rsidRPr="00B95375">
        <w:rPr>
          <w:rFonts w:eastAsia="Times New Roman" w:cs="Times New Roman"/>
          <w:szCs w:val="28"/>
          <w:lang w:eastAsia="ru-RU"/>
        </w:rPr>
        <w:t xml:space="preserve"> Тобто мережа вже доходила до тієї ситуації</w:t>
      </w:r>
      <w:r w:rsidRPr="004D7BE8">
        <w:rPr>
          <w:rFonts w:eastAsia="Times New Roman" w:cs="Times New Roman"/>
          <w:szCs w:val="28"/>
          <w:lang w:eastAsia="ru-RU"/>
        </w:rPr>
        <w:t xml:space="preserve">, коли </w:t>
      </w:r>
      <w:r w:rsidRPr="00B95375">
        <w:rPr>
          <w:rFonts w:eastAsia="Times New Roman" w:cs="Times New Roman"/>
          <w:szCs w:val="28"/>
          <w:lang w:eastAsia="ru-RU"/>
        </w:rPr>
        <w:t>покрити ринок в Україні було можливо, а на іноземні ринки в цьому</w:t>
      </w:r>
      <w:r w:rsidRPr="004D7BE8">
        <w:rPr>
          <w:rFonts w:eastAsia="Times New Roman" w:cs="Times New Roman"/>
          <w:szCs w:val="28"/>
          <w:lang w:eastAsia="ru-RU"/>
        </w:rPr>
        <w:t xml:space="preserve"> сегменті піци виходити досить складно, бо якщо говорити про найближчих сусідів, — </w:t>
      </w:r>
      <w:r w:rsidRPr="004D7BE8">
        <w:rPr>
          <w:rFonts w:eastAsia="Times New Roman" w:cs="Times New Roman"/>
          <w:szCs w:val="28"/>
          <w:lang w:eastAsia="ru-RU"/>
        </w:rPr>
        <w:lastRenderedPageBreak/>
        <w:t>Польща, Угорщина, Молдова, — там світові оператори: Dominos Pizza, Pizza Hut, PapaJohn. З ними тяж</w:t>
      </w:r>
      <w:r w:rsidRPr="00B95375">
        <w:rPr>
          <w:rFonts w:eastAsia="Times New Roman" w:cs="Times New Roman"/>
          <w:szCs w:val="28"/>
          <w:lang w:eastAsia="ru-RU"/>
        </w:rPr>
        <w:t>ко конкурувати через те, що</w:t>
      </w:r>
      <w:r w:rsidRPr="004D7BE8">
        <w:rPr>
          <w:rFonts w:eastAsia="Times New Roman" w:cs="Times New Roman"/>
          <w:szCs w:val="28"/>
          <w:lang w:eastAsia="ru-RU"/>
        </w:rPr>
        <w:t xml:space="preserve"> стандарти </w:t>
      </w:r>
      <w:r w:rsidRPr="00B95375">
        <w:rPr>
          <w:rFonts w:eastAsia="Times New Roman" w:cs="Times New Roman"/>
          <w:szCs w:val="28"/>
          <w:lang w:val="uk-UA" w:eastAsia="ru-RU"/>
        </w:rPr>
        <w:t xml:space="preserve">нашої країни </w:t>
      </w:r>
      <w:r w:rsidRPr="004D7BE8">
        <w:rPr>
          <w:rFonts w:eastAsia="Times New Roman" w:cs="Times New Roman"/>
          <w:szCs w:val="28"/>
          <w:lang w:eastAsia="ru-RU"/>
        </w:rPr>
        <w:t xml:space="preserve">менш адаптовані до того, щоб </w:t>
      </w:r>
      <w:r w:rsidRPr="00B95375">
        <w:rPr>
          <w:rFonts w:eastAsia="Times New Roman" w:cs="Times New Roman"/>
          <w:szCs w:val="28"/>
          <w:lang w:eastAsia="ru-RU"/>
        </w:rPr>
        <w:t>конкурувати з такими машинами</w:t>
      </w:r>
      <w:r w:rsidRPr="00B95375">
        <w:rPr>
          <w:rFonts w:eastAsia="Times New Roman" w:cs="Times New Roman"/>
          <w:szCs w:val="28"/>
          <w:lang w:val="uk-UA" w:eastAsia="ru-RU"/>
        </w:rPr>
        <w:t xml:space="preserve">, адже </w:t>
      </w:r>
      <w:r w:rsidRPr="004D7BE8">
        <w:rPr>
          <w:rFonts w:eastAsia="Times New Roman" w:cs="Times New Roman"/>
          <w:szCs w:val="28"/>
          <w:lang w:eastAsia="ru-RU"/>
        </w:rPr>
        <w:t>хтось існує на цьому ринку з 1945 року, хтось з 1960-го.</w:t>
      </w:r>
      <w:r w:rsidR="000F4382" w:rsidRPr="00B95375">
        <w:rPr>
          <w:rFonts w:eastAsia="Times New Roman" w:cs="Times New Roman"/>
          <w:szCs w:val="28"/>
          <w:lang w:val="uk-UA" w:eastAsia="ru-RU"/>
        </w:rPr>
        <w:t xml:space="preserve"> </w:t>
      </w:r>
      <w:r w:rsidRPr="004D7BE8">
        <w:rPr>
          <w:rFonts w:eastAsia="Times New Roman" w:cs="Times New Roman"/>
          <w:szCs w:val="28"/>
          <w:lang w:eastAsia="ru-RU"/>
        </w:rPr>
        <w:t>Тому ухвалили рішення призупинити масштабування. Був період переосмислення, поставлені оновлені стандарти, почалася робота над новим сегментом ринку.</w:t>
      </w:r>
    </w:p>
    <w:p w:rsidR="004D7BE8" w:rsidRPr="004D7BE8" w:rsidRDefault="004D7BE8" w:rsidP="00B95375">
      <w:pPr>
        <w:shd w:val="clear" w:color="auto" w:fill="FFFFFF"/>
        <w:spacing w:after="375"/>
        <w:ind w:left="0" w:right="0" w:firstLine="567"/>
        <w:contextualSpacing/>
        <w:textAlignment w:val="baseline"/>
        <w:rPr>
          <w:rFonts w:eastAsia="Times New Roman" w:cs="Times New Roman"/>
          <w:szCs w:val="28"/>
          <w:lang w:eastAsia="ru-RU"/>
        </w:rPr>
      </w:pPr>
      <w:r w:rsidRPr="00B95375">
        <w:rPr>
          <w:rFonts w:eastAsia="Times New Roman" w:cs="Times New Roman"/>
          <w:szCs w:val="28"/>
          <w:lang w:val="uk-UA" w:eastAsia="ru-RU"/>
        </w:rPr>
        <w:t>У новому форматі з’явилася ще одна гілка мережі «</w:t>
      </w:r>
      <w:r w:rsidRPr="00B95375">
        <w:rPr>
          <w:rFonts w:cs="Times New Roman"/>
          <w:color w:val="000000" w:themeColor="text1"/>
          <w:szCs w:val="28"/>
          <w:shd w:val="clear" w:color="auto" w:fill="FFFFFF"/>
          <w:lang w:val="en-US"/>
        </w:rPr>
        <w:t>Pizza</w:t>
      </w:r>
      <w:r w:rsidRPr="00B95375">
        <w:rPr>
          <w:rFonts w:cs="Times New Roman"/>
          <w:color w:val="000000" w:themeColor="text1"/>
          <w:szCs w:val="28"/>
          <w:shd w:val="clear" w:color="auto" w:fill="FFFFFF"/>
          <w:lang w:val="uk-UA"/>
        </w:rPr>
        <w:t xml:space="preserve"> </w:t>
      </w:r>
      <w:r w:rsidRPr="00B95375">
        <w:rPr>
          <w:rFonts w:cs="Times New Roman"/>
          <w:color w:val="000000" w:themeColor="text1"/>
          <w:szCs w:val="28"/>
          <w:shd w:val="clear" w:color="auto" w:fill="FFFFFF"/>
          <w:lang w:val="en-US"/>
        </w:rPr>
        <w:t>Celentano</w:t>
      </w:r>
      <w:r w:rsidRPr="00B95375">
        <w:rPr>
          <w:rFonts w:eastAsia="Times New Roman" w:cs="Times New Roman"/>
          <w:szCs w:val="28"/>
          <w:lang w:val="uk-UA" w:eastAsia="ru-RU"/>
        </w:rPr>
        <w:t>»,</w:t>
      </w:r>
      <w:r w:rsidRPr="004D7BE8">
        <w:rPr>
          <w:rFonts w:eastAsia="Times New Roman" w:cs="Times New Roman"/>
          <w:szCs w:val="28"/>
          <w:lang w:eastAsia="ru-RU"/>
        </w:rPr>
        <w:t xml:space="preserve"> це фаст-фуд, в значенні якісної кухні, але у форматі "to go". Це гарно сегментується і у виручці, і в операційних затратах.</w:t>
      </w:r>
    </w:p>
    <w:p w:rsidR="004D7BE8" w:rsidRPr="004D7BE8" w:rsidRDefault="004D7BE8" w:rsidP="00B95375">
      <w:pPr>
        <w:shd w:val="clear" w:color="auto" w:fill="FFFFFF"/>
        <w:spacing w:after="375"/>
        <w:ind w:left="0" w:right="0" w:firstLine="567"/>
        <w:contextualSpacing/>
        <w:textAlignment w:val="baseline"/>
        <w:rPr>
          <w:rFonts w:eastAsia="Times New Roman" w:cs="Times New Roman"/>
          <w:szCs w:val="28"/>
          <w:lang w:eastAsia="ru-RU"/>
        </w:rPr>
      </w:pPr>
      <w:r w:rsidRPr="00B95375">
        <w:rPr>
          <w:rFonts w:eastAsia="Times New Roman" w:cs="Times New Roman"/>
          <w:szCs w:val="28"/>
          <w:lang w:eastAsia="ru-RU"/>
        </w:rPr>
        <w:t>У засновників та самої мережі</w:t>
      </w:r>
      <w:r w:rsidRPr="004D7BE8">
        <w:rPr>
          <w:rFonts w:eastAsia="Times New Roman" w:cs="Times New Roman"/>
          <w:szCs w:val="28"/>
          <w:lang w:eastAsia="ru-RU"/>
        </w:rPr>
        <w:t xml:space="preserve"> львівське коріння, тому відкрили перший експериментальний ресторан на площі Ринок — в найкращому торговому м</w:t>
      </w:r>
      <w:r w:rsidRPr="00B95375">
        <w:rPr>
          <w:rFonts w:eastAsia="Times New Roman" w:cs="Times New Roman"/>
          <w:szCs w:val="28"/>
          <w:lang w:eastAsia="ru-RU"/>
        </w:rPr>
        <w:t>ісці, яке є у Львові (2012 р.</w:t>
      </w:r>
      <w:r w:rsidRPr="004D7BE8">
        <w:rPr>
          <w:rFonts w:eastAsia="Times New Roman" w:cs="Times New Roman"/>
          <w:szCs w:val="28"/>
          <w:lang w:eastAsia="ru-RU"/>
        </w:rPr>
        <w:t>). В бізнесі дуже важливо перші власні заклади запускати в статусних класних місцях, щоб вони були мак</w:t>
      </w:r>
      <w:r w:rsidR="00111C45" w:rsidRPr="00B95375">
        <w:rPr>
          <w:rFonts w:eastAsia="Times New Roman" w:cs="Times New Roman"/>
          <w:szCs w:val="28"/>
          <w:lang w:eastAsia="ru-RU"/>
        </w:rPr>
        <w:t>симально успішними, бо це -</w:t>
      </w:r>
      <w:r w:rsidRPr="00B95375">
        <w:rPr>
          <w:rFonts w:eastAsia="Times New Roman" w:cs="Times New Roman"/>
          <w:szCs w:val="28"/>
          <w:lang w:eastAsia="ru-RU"/>
        </w:rPr>
        <w:t xml:space="preserve"> </w:t>
      </w:r>
      <w:r w:rsidR="00111C45" w:rsidRPr="00B95375">
        <w:rPr>
          <w:rFonts w:eastAsia="Times New Roman" w:cs="Times New Roman"/>
          <w:szCs w:val="28"/>
          <w:lang w:eastAsia="ru-RU"/>
        </w:rPr>
        <w:t xml:space="preserve"> візит</w:t>
      </w:r>
      <w:r w:rsidRPr="004D7BE8">
        <w:rPr>
          <w:rFonts w:eastAsia="Times New Roman" w:cs="Times New Roman"/>
          <w:szCs w:val="28"/>
          <w:lang w:eastAsia="ru-RU"/>
        </w:rPr>
        <w:t>ка.</w:t>
      </w:r>
      <w:r w:rsidRPr="00B95375">
        <w:rPr>
          <w:rFonts w:eastAsia="Times New Roman" w:cs="Times New Roman"/>
          <w:szCs w:val="28"/>
          <w:lang w:val="uk-UA" w:eastAsia="ru-RU"/>
        </w:rPr>
        <w:t xml:space="preserve"> </w:t>
      </w:r>
      <w:r w:rsidRPr="00B95375">
        <w:rPr>
          <w:rFonts w:eastAsia="Times New Roman" w:cs="Times New Roman"/>
          <w:szCs w:val="28"/>
          <w:lang w:eastAsia="ru-RU"/>
        </w:rPr>
        <w:t xml:space="preserve">Обираючи приміщення, творці мережі звертають увагу, що там було раніше. </w:t>
      </w:r>
      <w:r w:rsidRPr="004D7BE8">
        <w:rPr>
          <w:rFonts w:eastAsia="Times New Roman" w:cs="Times New Roman"/>
          <w:szCs w:val="28"/>
          <w:lang w:eastAsia="ru-RU"/>
        </w:rPr>
        <w:t xml:space="preserve">Це локації, де займалися торгівлею, люди </w:t>
      </w:r>
      <w:r w:rsidRPr="00B95375">
        <w:rPr>
          <w:rFonts w:eastAsia="Times New Roman" w:cs="Times New Roman"/>
          <w:szCs w:val="28"/>
          <w:lang w:eastAsia="ru-RU"/>
        </w:rPr>
        <w:t xml:space="preserve">звикли там залишати гроші, і </w:t>
      </w:r>
      <w:r w:rsidRPr="004D7BE8">
        <w:rPr>
          <w:rFonts w:eastAsia="Times New Roman" w:cs="Times New Roman"/>
          <w:szCs w:val="28"/>
          <w:lang w:eastAsia="ru-RU"/>
        </w:rPr>
        <w:t>ментальне відчуття там лишається. Цей ресторан дуже успішно функціонує вже 5 років: туди важко зараз попасти, треба зарезервувати столик.</w:t>
      </w:r>
    </w:p>
    <w:p w:rsidR="004D7BE8" w:rsidRPr="004D7BE8" w:rsidRDefault="000F4382" w:rsidP="00B95375">
      <w:pPr>
        <w:shd w:val="clear" w:color="auto" w:fill="FFFFFF"/>
        <w:spacing w:after="375"/>
        <w:ind w:left="0" w:right="0" w:firstLine="567"/>
        <w:contextualSpacing/>
        <w:textAlignment w:val="baseline"/>
        <w:rPr>
          <w:rFonts w:eastAsia="Times New Roman" w:cs="Times New Roman"/>
          <w:szCs w:val="28"/>
          <w:lang w:eastAsia="ru-RU"/>
        </w:rPr>
      </w:pPr>
      <w:r w:rsidRPr="00B95375">
        <w:rPr>
          <w:rFonts w:eastAsia="Times New Roman" w:cs="Times New Roman"/>
          <w:szCs w:val="28"/>
          <w:lang w:val="uk-UA" w:eastAsia="ru-RU"/>
        </w:rPr>
        <w:t xml:space="preserve">Після реконструкції управлінці </w:t>
      </w:r>
      <w:r w:rsidRPr="00B95375">
        <w:rPr>
          <w:rFonts w:eastAsia="Times New Roman" w:cs="Times New Roman"/>
          <w:szCs w:val="28"/>
          <w:lang w:eastAsia="ru-RU"/>
        </w:rPr>
        <w:t>д</w:t>
      </w:r>
      <w:r w:rsidR="004D7BE8" w:rsidRPr="004D7BE8">
        <w:rPr>
          <w:rFonts w:eastAsia="Times New Roman" w:cs="Times New Roman"/>
          <w:szCs w:val="28"/>
          <w:lang w:eastAsia="ru-RU"/>
        </w:rPr>
        <w:t>одали "ресторанності" в атмосферу, змінили підхід до продукту: для приготування піци почали викор</w:t>
      </w:r>
      <w:r w:rsidRPr="00B95375">
        <w:rPr>
          <w:rFonts w:eastAsia="Times New Roman" w:cs="Times New Roman"/>
          <w:szCs w:val="28"/>
          <w:lang w:eastAsia="ru-RU"/>
        </w:rPr>
        <w:t>истовувати борошно, яке завозять</w:t>
      </w:r>
      <w:r w:rsidR="004D7BE8" w:rsidRPr="004D7BE8">
        <w:rPr>
          <w:rFonts w:eastAsia="Times New Roman" w:cs="Times New Roman"/>
          <w:szCs w:val="28"/>
          <w:lang w:eastAsia="ru-RU"/>
        </w:rPr>
        <w:t xml:space="preserve"> з Італії. Привезли менторів — італійців, які передавали </w:t>
      </w:r>
      <w:r w:rsidRPr="00B95375">
        <w:rPr>
          <w:rFonts w:eastAsia="Times New Roman" w:cs="Times New Roman"/>
          <w:szCs w:val="28"/>
          <w:lang w:eastAsia="ru-RU"/>
        </w:rPr>
        <w:t>куховарам</w:t>
      </w:r>
      <w:r w:rsidR="004D7BE8" w:rsidRPr="004D7BE8">
        <w:rPr>
          <w:rFonts w:eastAsia="Times New Roman" w:cs="Times New Roman"/>
          <w:szCs w:val="28"/>
          <w:lang w:eastAsia="ru-RU"/>
        </w:rPr>
        <w:t xml:space="preserve"> технологію піци, я</w:t>
      </w:r>
      <w:r w:rsidRPr="00B95375">
        <w:rPr>
          <w:rFonts w:eastAsia="Times New Roman" w:cs="Times New Roman"/>
          <w:szCs w:val="28"/>
          <w:lang w:eastAsia="ru-RU"/>
        </w:rPr>
        <w:t xml:space="preserve">кої в Україні до 2012 року, </w:t>
      </w:r>
      <w:r w:rsidR="004D7BE8" w:rsidRPr="004D7BE8">
        <w:rPr>
          <w:rFonts w:eastAsia="Times New Roman" w:cs="Times New Roman"/>
          <w:szCs w:val="28"/>
          <w:lang w:eastAsia="ru-RU"/>
        </w:rPr>
        <w:t>як дивно, не було.</w:t>
      </w:r>
    </w:p>
    <w:p w:rsidR="004D7BE8" w:rsidRPr="00B95375" w:rsidRDefault="000F4382" w:rsidP="00B95375">
      <w:pPr>
        <w:shd w:val="clear" w:color="auto" w:fill="FFFFFF"/>
        <w:spacing w:after="375"/>
        <w:ind w:left="0" w:right="0" w:firstLine="567"/>
        <w:contextualSpacing/>
        <w:textAlignment w:val="baseline"/>
        <w:rPr>
          <w:rFonts w:eastAsia="Times New Roman" w:cs="Times New Roman"/>
          <w:szCs w:val="28"/>
          <w:lang w:eastAsia="ru-RU"/>
        </w:rPr>
      </w:pPr>
      <w:r w:rsidRPr="00B95375">
        <w:rPr>
          <w:rFonts w:eastAsia="Times New Roman" w:cs="Times New Roman"/>
          <w:szCs w:val="28"/>
          <w:lang w:val="uk-UA" w:eastAsia="ru-RU"/>
        </w:rPr>
        <w:t xml:space="preserve">Додали також </w:t>
      </w:r>
      <w:r w:rsidR="004D7BE8" w:rsidRPr="004D7BE8">
        <w:rPr>
          <w:rFonts w:eastAsia="Times New Roman" w:cs="Times New Roman"/>
          <w:szCs w:val="28"/>
          <w:lang w:eastAsia="ru-RU"/>
        </w:rPr>
        <w:t>елементи шоу і навчилися розтягувати т</w:t>
      </w:r>
      <w:r w:rsidRPr="00B95375">
        <w:rPr>
          <w:rFonts w:eastAsia="Times New Roman" w:cs="Times New Roman"/>
          <w:szCs w:val="28"/>
          <w:lang w:eastAsia="ru-RU"/>
        </w:rPr>
        <w:t>істо в повітрі — це така особливість, яка запозичена зі</w:t>
      </w:r>
      <w:r w:rsidR="004D7BE8" w:rsidRPr="004D7BE8">
        <w:rPr>
          <w:rFonts w:eastAsia="Times New Roman" w:cs="Times New Roman"/>
          <w:szCs w:val="28"/>
          <w:lang w:eastAsia="ru-RU"/>
        </w:rPr>
        <w:t xml:space="preserve"> старих італійс</w:t>
      </w:r>
      <w:r w:rsidRPr="00B95375">
        <w:rPr>
          <w:rFonts w:eastAsia="Times New Roman" w:cs="Times New Roman"/>
          <w:szCs w:val="28"/>
          <w:lang w:eastAsia="ru-RU"/>
        </w:rPr>
        <w:t>ьких фільмах. Вийшло вражаюче</w:t>
      </w:r>
      <w:r w:rsidRPr="00B95375">
        <w:rPr>
          <w:rFonts w:eastAsia="Times New Roman" w:cs="Times New Roman"/>
          <w:szCs w:val="28"/>
          <w:lang w:val="uk-UA" w:eastAsia="ru-RU"/>
        </w:rPr>
        <w:t xml:space="preserve">, </w:t>
      </w:r>
      <w:r w:rsidR="004D7BE8" w:rsidRPr="004D7BE8">
        <w:rPr>
          <w:rFonts w:eastAsia="Times New Roman" w:cs="Times New Roman"/>
          <w:szCs w:val="28"/>
          <w:lang w:eastAsia="ru-RU"/>
        </w:rPr>
        <w:t>але, відверто, дуже складно переходити на такі речі в закладах, що р</w:t>
      </w:r>
      <w:r w:rsidRPr="00B95375">
        <w:rPr>
          <w:rFonts w:eastAsia="Times New Roman" w:cs="Times New Roman"/>
          <w:szCs w:val="28"/>
          <w:lang w:eastAsia="ru-RU"/>
        </w:rPr>
        <w:t>озкидані по всій країні. Але все ж таки зараз піца-майстри вражать відвідувачів</w:t>
      </w:r>
      <w:r w:rsidR="004D7BE8" w:rsidRPr="004D7BE8">
        <w:rPr>
          <w:rFonts w:eastAsia="Times New Roman" w:cs="Times New Roman"/>
          <w:szCs w:val="28"/>
          <w:lang w:eastAsia="ru-RU"/>
        </w:rPr>
        <w:t>, і людям це сподоба</w:t>
      </w:r>
      <w:r w:rsidRPr="00B95375">
        <w:rPr>
          <w:rFonts w:eastAsia="Times New Roman" w:cs="Times New Roman"/>
          <w:szCs w:val="28"/>
          <w:lang w:eastAsia="ru-RU"/>
        </w:rPr>
        <w:t>лося — в соціальних мережах є сотні відео, як</w:t>
      </w:r>
      <w:r w:rsidR="004D7BE8" w:rsidRPr="004D7BE8">
        <w:rPr>
          <w:rFonts w:eastAsia="Times New Roman" w:cs="Times New Roman"/>
          <w:szCs w:val="28"/>
          <w:lang w:eastAsia="ru-RU"/>
        </w:rPr>
        <w:t xml:space="preserve"> хлопці крутять тісто, тисячі лайків та репостів.</w:t>
      </w:r>
      <w:r w:rsidRPr="00B95375">
        <w:rPr>
          <w:rFonts w:eastAsia="Times New Roman" w:cs="Times New Roman"/>
          <w:szCs w:val="28"/>
          <w:lang w:val="uk-UA" w:eastAsia="ru-RU"/>
        </w:rPr>
        <w:t xml:space="preserve"> </w:t>
      </w:r>
      <w:r w:rsidR="004D7BE8" w:rsidRPr="004D7BE8">
        <w:rPr>
          <w:rFonts w:eastAsia="Times New Roman" w:cs="Times New Roman"/>
          <w:szCs w:val="28"/>
          <w:lang w:eastAsia="ru-RU"/>
        </w:rPr>
        <w:t xml:space="preserve">Почався рух в ресторан — </w:t>
      </w:r>
      <w:r w:rsidRPr="00B95375">
        <w:rPr>
          <w:rFonts w:eastAsia="Times New Roman" w:cs="Times New Roman"/>
          <w:szCs w:val="28"/>
          <w:lang w:eastAsia="ru-RU"/>
        </w:rPr>
        <w:t>власникам вдалося закріпити</w:t>
      </w:r>
      <w:r w:rsidR="004D7BE8" w:rsidRPr="004D7BE8">
        <w:rPr>
          <w:rFonts w:eastAsia="Times New Roman" w:cs="Times New Roman"/>
          <w:szCs w:val="28"/>
          <w:lang w:eastAsia="ru-RU"/>
        </w:rPr>
        <w:t xml:space="preserve"> цей сегмент. Відкрилися ще ресторан</w:t>
      </w:r>
      <w:r w:rsidR="004D7BE8" w:rsidRPr="00B95375">
        <w:rPr>
          <w:rFonts w:eastAsia="Times New Roman" w:cs="Times New Roman"/>
          <w:szCs w:val="28"/>
          <w:lang w:eastAsia="ru-RU"/>
        </w:rPr>
        <w:t>и у Львові, в Рівному, в Києві.</w:t>
      </w:r>
    </w:p>
    <w:p w:rsidR="00111C45" w:rsidRPr="00B95375" w:rsidRDefault="00ED286E" w:rsidP="00B95375">
      <w:pPr>
        <w:ind w:left="0" w:right="0" w:firstLine="567"/>
        <w:contextualSpacing/>
        <w:jc w:val="center"/>
        <w:rPr>
          <w:rFonts w:cs="Times New Roman"/>
          <w:szCs w:val="28"/>
          <w:lang w:val="uk-UA"/>
        </w:rPr>
      </w:pPr>
      <w:r w:rsidRPr="00B95375">
        <w:rPr>
          <w:rFonts w:cs="Times New Roman"/>
          <w:szCs w:val="28"/>
          <w:lang w:val="uk-UA"/>
        </w:rPr>
        <w:lastRenderedPageBreak/>
        <w:t>ВИСНОВКИ</w:t>
      </w:r>
    </w:p>
    <w:p w:rsidR="0043631C" w:rsidRPr="00B95375" w:rsidRDefault="00111C45" w:rsidP="00B95375">
      <w:pPr>
        <w:pStyle w:val="a9"/>
        <w:shd w:val="clear" w:color="auto" w:fill="FFFFFF"/>
        <w:spacing w:before="0" w:beforeAutospacing="0" w:after="210" w:afterAutospacing="0" w:line="360" w:lineRule="auto"/>
        <w:ind w:firstLine="567"/>
        <w:contextualSpacing/>
        <w:rPr>
          <w:sz w:val="28"/>
          <w:szCs w:val="28"/>
        </w:rPr>
      </w:pPr>
      <w:r w:rsidRPr="00B95375">
        <w:rPr>
          <w:sz w:val="28"/>
          <w:szCs w:val="28"/>
          <w:lang w:val="uk-UA"/>
        </w:rPr>
        <w:t xml:space="preserve">Таким чином, у першому розділі ми </w:t>
      </w:r>
      <w:r w:rsidR="0043631C" w:rsidRPr="00B95375">
        <w:rPr>
          <w:sz w:val="28"/>
          <w:szCs w:val="28"/>
          <w:lang w:val="uk-UA"/>
        </w:rPr>
        <w:t xml:space="preserve">дізналися, що існують різноманітні форми франчайзингу. Вибір франчайзингу залежить: від виду господарської діяльності; стабільності франчайзера і його місця на ринку товарів і послуг; особливостей ринку місцевого франчайзі. </w:t>
      </w:r>
      <w:r w:rsidR="0043631C" w:rsidRPr="00B95375">
        <w:rPr>
          <w:sz w:val="28"/>
          <w:szCs w:val="28"/>
        </w:rPr>
        <w:t>Виділяють три основних види франчайзингу - товарний франчайзинг, виробничий і діловий.</w:t>
      </w:r>
    </w:p>
    <w:p w:rsidR="00B95375" w:rsidRPr="00B95375" w:rsidRDefault="002F7804" w:rsidP="00B95375">
      <w:pPr>
        <w:pStyle w:val="a9"/>
        <w:shd w:val="clear" w:color="auto" w:fill="FFFFFF"/>
        <w:spacing w:before="0" w:beforeAutospacing="0" w:after="210" w:afterAutospacing="0" w:line="360" w:lineRule="auto"/>
        <w:ind w:firstLine="567"/>
        <w:contextualSpacing/>
        <w:rPr>
          <w:sz w:val="28"/>
          <w:szCs w:val="28"/>
          <w:shd w:val="clear" w:color="auto" w:fill="FFFFFF"/>
        </w:rPr>
      </w:pPr>
      <w:r w:rsidRPr="00B95375">
        <w:rPr>
          <w:sz w:val="28"/>
          <w:szCs w:val="28"/>
          <w:lang w:val="uk-UA"/>
        </w:rPr>
        <w:t xml:space="preserve">Визначили, що </w:t>
      </w:r>
      <w:r w:rsidRPr="00B95375">
        <w:rPr>
          <w:sz w:val="28"/>
          <w:szCs w:val="28"/>
          <w:shd w:val="clear" w:color="auto" w:fill="FFFFFF"/>
          <w:lang w:val="uk-UA"/>
        </w:rPr>
        <w:t xml:space="preserve">договір франчайзингу є самостійним інститутом договірного права, хоча законодавство України не виділяе цей договір як особливий вид договорів, таких, як, наприклад, договір купівлі-продажу, договір оренди, договір підряду. </w:t>
      </w:r>
      <w:r w:rsidRPr="00B95375">
        <w:rPr>
          <w:sz w:val="28"/>
          <w:szCs w:val="28"/>
          <w:shd w:val="clear" w:color="auto" w:fill="FFFFFF"/>
        </w:rPr>
        <w:t>Цей договір носить комплексний характер і включає елементи, характерні для договорів що різняться за метою, предметом і правовою конструкцією.</w:t>
      </w:r>
    </w:p>
    <w:p w:rsidR="00B95375" w:rsidRPr="00B95375" w:rsidRDefault="002F7804" w:rsidP="00B95375">
      <w:pPr>
        <w:pStyle w:val="a9"/>
        <w:shd w:val="clear" w:color="auto" w:fill="FFFFFF"/>
        <w:spacing w:before="0" w:beforeAutospacing="0" w:after="210" w:afterAutospacing="0" w:line="360" w:lineRule="auto"/>
        <w:ind w:firstLine="567"/>
        <w:contextualSpacing/>
        <w:rPr>
          <w:sz w:val="28"/>
          <w:szCs w:val="28"/>
          <w:shd w:val="clear" w:color="auto" w:fill="FFFFFF"/>
        </w:rPr>
      </w:pPr>
      <w:r w:rsidRPr="00B95375">
        <w:rPr>
          <w:sz w:val="28"/>
          <w:szCs w:val="28"/>
          <w:shd w:val="clear" w:color="auto" w:fill="FFFFFF"/>
          <w:lang w:val="uk-UA"/>
        </w:rPr>
        <w:t>У другому розділі ми розглянули історію створення закладу та мережі «</w:t>
      </w:r>
      <w:r w:rsidRPr="00B95375">
        <w:rPr>
          <w:color w:val="000000" w:themeColor="text1"/>
          <w:sz w:val="28"/>
          <w:szCs w:val="28"/>
          <w:shd w:val="clear" w:color="auto" w:fill="FFFFFF"/>
          <w:lang w:val="en-US"/>
        </w:rPr>
        <w:t>Pizza</w:t>
      </w:r>
      <w:r w:rsidRPr="00B95375">
        <w:rPr>
          <w:color w:val="000000" w:themeColor="text1"/>
          <w:sz w:val="28"/>
          <w:szCs w:val="28"/>
          <w:shd w:val="clear" w:color="auto" w:fill="FFFFFF"/>
          <w:lang w:val="uk-UA"/>
        </w:rPr>
        <w:t xml:space="preserve"> </w:t>
      </w:r>
      <w:r w:rsidRPr="00B95375">
        <w:rPr>
          <w:color w:val="000000" w:themeColor="text1"/>
          <w:sz w:val="28"/>
          <w:szCs w:val="28"/>
          <w:shd w:val="clear" w:color="auto" w:fill="FFFFFF"/>
          <w:lang w:val="en-US"/>
        </w:rPr>
        <w:t>Celentano</w:t>
      </w:r>
      <w:r w:rsidRPr="00B95375">
        <w:rPr>
          <w:color w:val="000000" w:themeColor="text1"/>
          <w:sz w:val="28"/>
          <w:szCs w:val="28"/>
          <w:shd w:val="clear" w:color="auto" w:fill="FFFFFF"/>
          <w:lang w:val="uk-UA"/>
        </w:rPr>
        <w:t xml:space="preserve">». Дізналися, що ресторани вони стали першими хто почав продавати ресторани за системою франчайзингу. </w:t>
      </w:r>
      <w:r w:rsidR="00B95375" w:rsidRPr="00B95375">
        <w:rPr>
          <w:color w:val="000000" w:themeColor="text1"/>
          <w:sz w:val="28"/>
          <w:szCs w:val="28"/>
          <w:shd w:val="clear" w:color="auto" w:fill="FFFFFF"/>
          <w:lang w:val="uk-UA"/>
        </w:rPr>
        <w:t xml:space="preserve">Ми дослідили, що </w:t>
      </w:r>
      <w:r w:rsidR="00B95375" w:rsidRPr="00B95375">
        <w:rPr>
          <w:sz w:val="28"/>
          <w:szCs w:val="28"/>
          <w:shd w:val="clear" w:color="auto" w:fill="FFFFFF"/>
          <w:lang w:val="uk-UA"/>
        </w:rPr>
        <w:t>торгова м</w:t>
      </w:r>
      <w:r w:rsidR="00B95375" w:rsidRPr="00B95375">
        <w:rPr>
          <w:sz w:val="28"/>
          <w:szCs w:val="28"/>
          <w:shd w:val="clear" w:color="auto" w:fill="FFFFFF"/>
        </w:rPr>
        <w:t>арка «</w:t>
      </w:r>
      <w:r w:rsidR="00B95375" w:rsidRPr="00B95375">
        <w:rPr>
          <w:color w:val="000000" w:themeColor="text1"/>
          <w:sz w:val="28"/>
          <w:szCs w:val="28"/>
          <w:shd w:val="clear" w:color="auto" w:fill="FFFFFF"/>
          <w:lang w:val="en-US"/>
        </w:rPr>
        <w:t>Pizza</w:t>
      </w:r>
      <w:r w:rsidR="00B95375" w:rsidRPr="00B95375">
        <w:rPr>
          <w:color w:val="000000" w:themeColor="text1"/>
          <w:sz w:val="28"/>
          <w:szCs w:val="28"/>
          <w:shd w:val="clear" w:color="auto" w:fill="FFFFFF"/>
        </w:rPr>
        <w:t xml:space="preserve"> </w:t>
      </w:r>
      <w:r w:rsidR="00B95375" w:rsidRPr="00B95375">
        <w:rPr>
          <w:color w:val="000000" w:themeColor="text1"/>
          <w:sz w:val="28"/>
          <w:szCs w:val="28"/>
          <w:shd w:val="clear" w:color="auto" w:fill="FFFFFF"/>
          <w:lang w:val="en-US"/>
        </w:rPr>
        <w:t>Celentano</w:t>
      </w:r>
      <w:r w:rsidR="00B95375" w:rsidRPr="00B95375">
        <w:rPr>
          <w:sz w:val="28"/>
          <w:szCs w:val="28"/>
          <w:shd w:val="clear" w:color="auto" w:fill="FFFFFF"/>
        </w:rPr>
        <w:t>» заключає ексклюзивні договори з усіма постачальниками продуктів та напоїв. Бо така велика і відома мережа може собі це дозволити. А справжнє італійське вино, яке можна придбати в «</w:t>
      </w:r>
      <w:r w:rsidR="00B95375" w:rsidRPr="00B95375">
        <w:rPr>
          <w:color w:val="000000" w:themeColor="text1"/>
          <w:sz w:val="28"/>
          <w:szCs w:val="28"/>
          <w:shd w:val="clear" w:color="auto" w:fill="FFFFFF"/>
          <w:lang w:val="en-US"/>
        </w:rPr>
        <w:t>Pizza</w:t>
      </w:r>
      <w:r w:rsidR="00B95375" w:rsidRPr="00B95375">
        <w:rPr>
          <w:color w:val="000000" w:themeColor="text1"/>
          <w:sz w:val="28"/>
          <w:szCs w:val="28"/>
          <w:shd w:val="clear" w:color="auto" w:fill="FFFFFF"/>
        </w:rPr>
        <w:t xml:space="preserve"> </w:t>
      </w:r>
      <w:r w:rsidR="00B95375" w:rsidRPr="00B95375">
        <w:rPr>
          <w:color w:val="000000" w:themeColor="text1"/>
          <w:sz w:val="28"/>
          <w:szCs w:val="28"/>
          <w:shd w:val="clear" w:color="auto" w:fill="FFFFFF"/>
          <w:lang w:val="en-US"/>
        </w:rPr>
        <w:t>Celentano</w:t>
      </w:r>
      <w:r w:rsidR="00B95375" w:rsidRPr="00B95375">
        <w:rPr>
          <w:sz w:val="28"/>
          <w:szCs w:val="28"/>
          <w:shd w:val="clear" w:color="auto" w:fill="FFFFFF"/>
        </w:rPr>
        <w:t xml:space="preserve">», не можна знайти в інших магазинах – його імпортують виключно для продажу в </w:t>
      </w:r>
      <w:r w:rsidR="00B95375" w:rsidRPr="00B95375">
        <w:rPr>
          <w:sz w:val="28"/>
          <w:szCs w:val="28"/>
          <w:shd w:val="clear" w:color="auto" w:fill="FFFFFF"/>
          <w:lang w:val="uk-UA"/>
        </w:rPr>
        <w:t xml:space="preserve">цій </w:t>
      </w:r>
      <w:r w:rsidR="00B95375" w:rsidRPr="00B95375">
        <w:rPr>
          <w:sz w:val="28"/>
          <w:szCs w:val="28"/>
          <w:shd w:val="clear" w:color="auto" w:fill="FFFFFF"/>
        </w:rPr>
        <w:t>мережі.</w:t>
      </w:r>
    </w:p>
    <w:p w:rsidR="00B95375" w:rsidRPr="003411D9" w:rsidRDefault="00B95375" w:rsidP="00B95375">
      <w:pPr>
        <w:pStyle w:val="a9"/>
        <w:shd w:val="clear" w:color="auto" w:fill="FFFFFF"/>
        <w:spacing w:before="0" w:beforeAutospacing="0" w:after="210" w:afterAutospacing="0" w:line="360" w:lineRule="auto"/>
        <w:ind w:firstLine="567"/>
        <w:contextualSpacing/>
        <w:rPr>
          <w:sz w:val="28"/>
          <w:szCs w:val="28"/>
          <w:shd w:val="clear" w:color="auto" w:fill="FFFFFF"/>
          <w:lang w:val="uk-UA"/>
        </w:rPr>
      </w:pPr>
      <w:r w:rsidRPr="00B95375">
        <w:rPr>
          <w:sz w:val="28"/>
          <w:szCs w:val="28"/>
          <w:shd w:val="clear" w:color="auto" w:fill="FFFFFF"/>
          <w:lang w:val="uk-UA"/>
        </w:rPr>
        <w:t xml:space="preserve">Аналізуючи роботу мережі, можна виділити, що переваги застосування франшизи у цьому бізнесі досить значні, </w:t>
      </w:r>
      <w:r w:rsidRPr="00B95375">
        <w:rPr>
          <w:color w:val="252525"/>
          <w:sz w:val="28"/>
          <w:szCs w:val="28"/>
        </w:rPr>
        <w:t xml:space="preserve"> </w:t>
      </w:r>
      <w:r w:rsidRPr="00B95375">
        <w:rPr>
          <w:sz w:val="28"/>
          <w:szCs w:val="28"/>
        </w:rPr>
        <w:t>о</w:t>
      </w:r>
      <w:r w:rsidRPr="0017622C">
        <w:rPr>
          <w:sz w:val="28"/>
          <w:szCs w:val="28"/>
        </w:rPr>
        <w:t>сновне – це</w:t>
      </w:r>
      <w:r w:rsidRPr="00B95375">
        <w:rPr>
          <w:sz w:val="28"/>
          <w:szCs w:val="28"/>
        </w:rPr>
        <w:t xml:space="preserve"> співпраця с постачальниками.</w:t>
      </w:r>
      <w:r w:rsidRPr="00B95375">
        <w:rPr>
          <w:sz w:val="28"/>
          <w:szCs w:val="28"/>
          <w:lang w:val="uk-UA"/>
        </w:rPr>
        <w:t xml:space="preserve"> </w:t>
      </w:r>
      <w:r w:rsidRPr="00B95375">
        <w:rPr>
          <w:iCs/>
          <w:sz w:val="28"/>
          <w:szCs w:val="28"/>
          <w:lang w:val="uk-UA"/>
        </w:rPr>
        <w:t>Центр управління «</w:t>
      </w:r>
      <w:r w:rsidRPr="00B95375">
        <w:rPr>
          <w:color w:val="000000" w:themeColor="text1"/>
          <w:sz w:val="28"/>
          <w:szCs w:val="28"/>
          <w:shd w:val="clear" w:color="auto" w:fill="FFFFFF"/>
          <w:lang w:val="en-US"/>
        </w:rPr>
        <w:t>Pizza</w:t>
      </w:r>
      <w:r w:rsidRPr="00B95375">
        <w:rPr>
          <w:color w:val="000000" w:themeColor="text1"/>
          <w:sz w:val="28"/>
          <w:szCs w:val="28"/>
          <w:shd w:val="clear" w:color="auto" w:fill="FFFFFF"/>
          <w:lang w:val="uk-UA"/>
        </w:rPr>
        <w:t xml:space="preserve"> </w:t>
      </w:r>
      <w:r w:rsidRPr="00B95375">
        <w:rPr>
          <w:color w:val="000000" w:themeColor="text1"/>
          <w:sz w:val="28"/>
          <w:szCs w:val="28"/>
          <w:shd w:val="clear" w:color="auto" w:fill="FFFFFF"/>
          <w:lang w:val="en-US"/>
        </w:rPr>
        <w:t>Celentano</w:t>
      </w:r>
      <w:r w:rsidRPr="00B95375">
        <w:rPr>
          <w:color w:val="000000" w:themeColor="text1"/>
          <w:sz w:val="28"/>
          <w:szCs w:val="28"/>
          <w:shd w:val="clear" w:color="auto" w:fill="FFFFFF"/>
          <w:lang w:val="uk-UA"/>
        </w:rPr>
        <w:t>»</w:t>
      </w:r>
      <w:r w:rsidRPr="00B95375">
        <w:rPr>
          <w:iCs/>
          <w:sz w:val="28"/>
          <w:szCs w:val="28"/>
          <w:lang w:val="uk-UA"/>
        </w:rPr>
        <w:t xml:space="preserve"> надає</w:t>
      </w:r>
      <w:r w:rsidRPr="0017622C">
        <w:rPr>
          <w:iCs/>
          <w:sz w:val="28"/>
          <w:szCs w:val="28"/>
          <w:lang w:val="uk-UA"/>
        </w:rPr>
        <w:t xml:space="preserve"> фр</w:t>
      </w:r>
      <w:r w:rsidRPr="00B95375">
        <w:rPr>
          <w:iCs/>
          <w:sz w:val="28"/>
          <w:szCs w:val="28"/>
          <w:lang w:val="uk-UA"/>
        </w:rPr>
        <w:t>анчайзі весь маркетинг, навчає персонал, надає</w:t>
      </w:r>
      <w:r w:rsidRPr="0017622C">
        <w:rPr>
          <w:iCs/>
          <w:sz w:val="28"/>
          <w:szCs w:val="28"/>
          <w:lang w:val="uk-UA"/>
        </w:rPr>
        <w:t xml:space="preserve"> послуги рег</w:t>
      </w:r>
      <w:r w:rsidRPr="00B95375">
        <w:rPr>
          <w:iCs/>
          <w:sz w:val="28"/>
          <w:szCs w:val="28"/>
          <w:lang w:val="uk-UA"/>
        </w:rPr>
        <w:t>іонального менеджера, здійснює</w:t>
      </w:r>
      <w:r w:rsidRPr="0017622C">
        <w:rPr>
          <w:iCs/>
          <w:sz w:val="28"/>
          <w:szCs w:val="28"/>
          <w:lang w:val="uk-UA"/>
        </w:rPr>
        <w:t xml:space="preserve"> контроль якості.</w:t>
      </w:r>
      <w:r w:rsidRPr="00B95375">
        <w:rPr>
          <w:iCs/>
          <w:sz w:val="28"/>
          <w:szCs w:val="28"/>
          <w:lang w:val="uk-UA"/>
        </w:rPr>
        <w:t>, а також мають вигідні контракти зі своїми постачальниками.</w:t>
      </w:r>
    </w:p>
    <w:p w:rsidR="00ED286E" w:rsidRPr="00B95375" w:rsidRDefault="00ED286E" w:rsidP="00B95375">
      <w:pPr>
        <w:tabs>
          <w:tab w:val="left" w:pos="567"/>
        </w:tabs>
        <w:spacing w:after="160"/>
        <w:ind w:left="0" w:right="0"/>
        <w:contextualSpacing/>
        <w:rPr>
          <w:rFonts w:eastAsia="Times New Roman" w:cs="Times New Roman"/>
          <w:szCs w:val="28"/>
          <w:shd w:val="clear" w:color="auto" w:fill="FFFFFF"/>
          <w:lang w:val="uk-UA" w:eastAsia="ru-RU"/>
        </w:rPr>
      </w:pPr>
    </w:p>
    <w:p w:rsidR="00B95375" w:rsidRPr="00B95375" w:rsidRDefault="00B95375" w:rsidP="00B95375">
      <w:pPr>
        <w:tabs>
          <w:tab w:val="left" w:pos="567"/>
        </w:tabs>
        <w:spacing w:after="160"/>
        <w:ind w:left="0" w:right="0"/>
        <w:contextualSpacing/>
        <w:rPr>
          <w:rFonts w:eastAsia="Times New Roman" w:cs="Times New Roman"/>
          <w:szCs w:val="28"/>
          <w:shd w:val="clear" w:color="auto" w:fill="FFFFFF"/>
          <w:lang w:val="uk-UA" w:eastAsia="ru-RU"/>
        </w:rPr>
      </w:pPr>
    </w:p>
    <w:p w:rsidR="00B95375" w:rsidRPr="00B95375" w:rsidRDefault="00B95375" w:rsidP="00B95375">
      <w:pPr>
        <w:tabs>
          <w:tab w:val="left" w:pos="567"/>
        </w:tabs>
        <w:spacing w:after="160"/>
        <w:ind w:left="0" w:right="0"/>
        <w:contextualSpacing/>
        <w:rPr>
          <w:rFonts w:cs="Times New Roman"/>
          <w:szCs w:val="28"/>
          <w:lang w:val="uk-UA"/>
        </w:rPr>
      </w:pPr>
    </w:p>
    <w:p w:rsidR="00F23B35" w:rsidRPr="00B95375" w:rsidRDefault="00ED286E" w:rsidP="00B95375">
      <w:pPr>
        <w:ind w:left="0" w:right="0" w:firstLine="567"/>
        <w:contextualSpacing/>
        <w:jc w:val="center"/>
        <w:rPr>
          <w:rFonts w:cs="Times New Roman"/>
          <w:szCs w:val="28"/>
          <w:lang w:val="uk-UA"/>
        </w:rPr>
      </w:pPr>
      <w:r w:rsidRPr="00B95375">
        <w:rPr>
          <w:rFonts w:cs="Times New Roman"/>
          <w:szCs w:val="28"/>
          <w:lang w:val="uk-UA"/>
        </w:rPr>
        <w:lastRenderedPageBreak/>
        <w:t>СПИСОК ВИКОРИСТАННОЇ ЛІТЕРАТУРИ</w:t>
      </w:r>
    </w:p>
    <w:p w:rsidR="00E327F9" w:rsidRPr="00B95375" w:rsidRDefault="00275009" w:rsidP="00B95375">
      <w:pPr>
        <w:pStyle w:val="a7"/>
        <w:numPr>
          <w:ilvl w:val="0"/>
          <w:numId w:val="8"/>
        </w:numPr>
        <w:ind w:left="0" w:right="0" w:firstLine="0"/>
        <w:rPr>
          <w:rFonts w:cs="Times New Roman"/>
          <w:szCs w:val="28"/>
          <w:lang w:val="uk-UA"/>
        </w:rPr>
      </w:pPr>
      <w:r w:rsidRPr="00B95375">
        <w:rPr>
          <w:rFonts w:cs="Times New Roman"/>
          <w:bCs/>
          <w:szCs w:val="28"/>
          <w:shd w:val="clear" w:color="auto" w:fill="FFFFFF"/>
          <w:lang w:val="uk-UA"/>
        </w:rPr>
        <w:t xml:space="preserve">Про внесення змін до Порядку надання фінансової державної підтримки суб’єктам мікропідприємництва та малого підприємництва: Постанова від 15 квітня 2020 р., №283 // </w:t>
      </w:r>
      <w:r w:rsidRPr="00B95375">
        <w:rPr>
          <w:rFonts w:cs="Times New Roman"/>
          <w:szCs w:val="28"/>
          <w:shd w:val="clear" w:color="auto" w:fill="FFFFFF"/>
          <w:lang w:val="uk-UA"/>
        </w:rPr>
        <w:t>Офіційний вісник України, 2020 р., № 12, ст. 489.</w:t>
      </w:r>
    </w:p>
    <w:p w:rsidR="00E327F9" w:rsidRPr="00B95375" w:rsidRDefault="00E327F9" w:rsidP="00B95375">
      <w:pPr>
        <w:pStyle w:val="a7"/>
        <w:numPr>
          <w:ilvl w:val="0"/>
          <w:numId w:val="8"/>
        </w:numPr>
        <w:ind w:left="0" w:right="0" w:firstLine="0"/>
        <w:rPr>
          <w:rFonts w:cs="Times New Roman"/>
          <w:szCs w:val="28"/>
          <w:lang w:val="uk-UA"/>
        </w:rPr>
      </w:pPr>
      <w:r w:rsidRPr="00B95375">
        <w:rPr>
          <w:rFonts w:cs="Times New Roman"/>
          <w:szCs w:val="28"/>
        </w:rPr>
        <w:t xml:space="preserve">Довгань В. Франчайзинг: путь к расширению бизнеса. </w:t>
      </w:r>
      <w:r w:rsidR="00275009" w:rsidRPr="00B95375">
        <w:rPr>
          <w:rFonts w:cs="Times New Roman"/>
          <w:szCs w:val="28"/>
        </w:rPr>
        <w:t xml:space="preserve">– Тольятти: Дока-Пресс, 1994. </w:t>
      </w:r>
      <w:r w:rsidRPr="00B95375">
        <w:rPr>
          <w:rFonts w:cs="Times New Roman"/>
          <w:szCs w:val="28"/>
        </w:rPr>
        <w:t>232 с.</w:t>
      </w:r>
    </w:p>
    <w:p w:rsidR="0043631C" w:rsidRPr="00B95375" w:rsidRDefault="0043631C" w:rsidP="00B95375">
      <w:pPr>
        <w:pStyle w:val="a7"/>
        <w:numPr>
          <w:ilvl w:val="0"/>
          <w:numId w:val="8"/>
        </w:numPr>
        <w:ind w:left="0" w:right="0" w:firstLine="0"/>
        <w:rPr>
          <w:rFonts w:cs="Times New Roman"/>
          <w:szCs w:val="28"/>
          <w:lang w:val="uk-UA"/>
        </w:rPr>
      </w:pPr>
      <w:r w:rsidRPr="00B95375">
        <w:rPr>
          <w:rFonts w:cs="Times New Roman"/>
          <w:szCs w:val="28"/>
          <w:lang w:val="uk-UA"/>
        </w:rPr>
        <w:t xml:space="preserve">Как работать по франшизе в Украине </w:t>
      </w:r>
      <w:r w:rsidRPr="00B95375">
        <w:rPr>
          <w:rFonts w:cs="Times New Roman"/>
          <w:szCs w:val="28"/>
        </w:rPr>
        <w:t>[</w:t>
      </w:r>
      <w:r w:rsidRPr="00B95375">
        <w:rPr>
          <w:rFonts w:cs="Times New Roman"/>
          <w:szCs w:val="28"/>
          <w:lang w:val="uk-UA"/>
        </w:rPr>
        <w:t>Електронний ресурс</w:t>
      </w:r>
      <w:r w:rsidRPr="00B95375">
        <w:rPr>
          <w:rFonts w:cs="Times New Roman"/>
          <w:szCs w:val="28"/>
        </w:rPr>
        <w:t>]</w:t>
      </w:r>
      <w:r w:rsidRPr="00B95375">
        <w:rPr>
          <w:rFonts w:cs="Times New Roman"/>
          <w:szCs w:val="28"/>
          <w:lang w:val="uk-UA"/>
        </w:rPr>
        <w:t xml:space="preserve"> – Режим доступу: </w:t>
      </w:r>
      <w:r w:rsidRPr="00B95375">
        <w:rPr>
          <w:rFonts w:cs="Times New Roman"/>
          <w:color w:val="0000FF"/>
          <w:szCs w:val="28"/>
          <w:u w:val="single"/>
          <w:lang w:val="uk-UA"/>
        </w:rPr>
        <w:t>https://uteka.ua/publication/news-14-delovye-novosti-36-kak-rabotat-po-franshize-v-ukraine</w:t>
      </w:r>
    </w:p>
    <w:p w:rsidR="00E327F9" w:rsidRPr="00B95375" w:rsidRDefault="00E327F9" w:rsidP="00B95375">
      <w:pPr>
        <w:pStyle w:val="a7"/>
        <w:numPr>
          <w:ilvl w:val="0"/>
          <w:numId w:val="8"/>
        </w:numPr>
        <w:ind w:left="0" w:right="0" w:firstLine="0"/>
        <w:rPr>
          <w:rFonts w:cs="Times New Roman"/>
          <w:szCs w:val="28"/>
          <w:lang w:val="uk-UA"/>
        </w:rPr>
      </w:pPr>
      <w:r w:rsidRPr="00B95375">
        <w:rPr>
          <w:rFonts w:cs="Times New Roman"/>
          <w:szCs w:val="28"/>
          <w:lang w:val="uk-UA"/>
        </w:rPr>
        <w:t>Мирончук Т. Витрати франчайзера, зумовлені його участю у відносинах франчайзингу // Проблеми економіки та управління: Вісник Національного університету "Львівська політехніка". – Л.: Вид-во НУ "Львівськ</w:t>
      </w:r>
      <w:r w:rsidR="00275009" w:rsidRPr="00B95375">
        <w:rPr>
          <w:rFonts w:cs="Times New Roman"/>
          <w:szCs w:val="28"/>
          <w:lang w:val="uk-UA"/>
        </w:rPr>
        <w:t>а політехніка", 2005. № 533.</w:t>
      </w:r>
      <w:r w:rsidRPr="00B95375">
        <w:rPr>
          <w:rFonts w:cs="Times New Roman"/>
          <w:szCs w:val="28"/>
          <w:lang w:val="uk-UA"/>
        </w:rPr>
        <w:t xml:space="preserve"> 46–51</w:t>
      </w:r>
      <w:r w:rsidR="00275009" w:rsidRPr="00B95375">
        <w:rPr>
          <w:rFonts w:cs="Times New Roman"/>
          <w:szCs w:val="28"/>
          <w:lang w:val="uk-UA"/>
        </w:rPr>
        <w:t xml:space="preserve"> с</w:t>
      </w:r>
      <w:r w:rsidRPr="00B95375">
        <w:rPr>
          <w:rFonts w:cs="Times New Roman"/>
          <w:szCs w:val="28"/>
          <w:lang w:val="uk-UA"/>
        </w:rPr>
        <w:t>.</w:t>
      </w:r>
    </w:p>
    <w:p w:rsidR="00E327F9" w:rsidRPr="00B95375" w:rsidRDefault="00E327F9" w:rsidP="00B95375">
      <w:pPr>
        <w:pStyle w:val="a7"/>
        <w:numPr>
          <w:ilvl w:val="0"/>
          <w:numId w:val="8"/>
        </w:numPr>
        <w:ind w:left="0" w:right="0" w:firstLine="0"/>
        <w:rPr>
          <w:rFonts w:cs="Times New Roman"/>
          <w:szCs w:val="28"/>
          <w:lang w:val="uk-UA"/>
        </w:rPr>
      </w:pPr>
      <w:r w:rsidRPr="00B95375">
        <w:rPr>
          <w:rFonts w:cs="Times New Roman"/>
          <w:szCs w:val="28"/>
          <w:lang w:val="uk-UA"/>
        </w:rPr>
        <w:t>Мюррей Я. Франчайзинг / Пер. с англ. конд. екон. наук. К.</w:t>
      </w:r>
      <w:r w:rsidR="00275009" w:rsidRPr="00B95375">
        <w:rPr>
          <w:rFonts w:cs="Times New Roman"/>
          <w:szCs w:val="28"/>
          <w:lang w:val="uk-UA"/>
        </w:rPr>
        <w:t xml:space="preserve"> Любимова.– СПб.: Питер, 2004.</w:t>
      </w:r>
      <w:r w:rsidRPr="00B95375">
        <w:rPr>
          <w:rFonts w:cs="Times New Roman"/>
          <w:szCs w:val="28"/>
          <w:lang w:val="uk-UA"/>
        </w:rPr>
        <w:t>144 с.</w:t>
      </w:r>
    </w:p>
    <w:p w:rsidR="00E327F9" w:rsidRPr="00B95375" w:rsidRDefault="00E327F9" w:rsidP="00B95375">
      <w:pPr>
        <w:pStyle w:val="a7"/>
        <w:numPr>
          <w:ilvl w:val="0"/>
          <w:numId w:val="8"/>
        </w:numPr>
        <w:ind w:left="0" w:right="0" w:firstLine="0"/>
        <w:rPr>
          <w:rFonts w:cs="Times New Roman"/>
          <w:szCs w:val="28"/>
          <w:lang w:val="uk-UA"/>
        </w:rPr>
      </w:pPr>
      <w:r w:rsidRPr="00B95375">
        <w:rPr>
          <w:rFonts w:cs="Times New Roman"/>
          <w:szCs w:val="28"/>
          <w:lang w:val="uk-UA"/>
        </w:rPr>
        <w:t xml:space="preserve">Сталінська А. Модель адаптації українських фірм до корпоративних систем транснаціональних корпорацій // Український бізнес </w:t>
      </w:r>
      <w:r w:rsidRPr="00B95375">
        <w:rPr>
          <w:rFonts w:cs="Times New Roman"/>
          <w:szCs w:val="28"/>
        </w:rPr>
        <w:t>XXI</w:t>
      </w:r>
      <w:r w:rsidRPr="00B95375">
        <w:rPr>
          <w:rFonts w:cs="Times New Roman"/>
          <w:szCs w:val="28"/>
          <w:lang w:val="uk-UA"/>
        </w:rPr>
        <w:t xml:space="preserve"> століття: реалії, проблеми, перспективи: Щорічник досліджень Консорціуму із удосконалення менеджмент-освіти в Україні. – К.: Навч.-метод, центр "Консорціум із удосконалення менед</w:t>
      </w:r>
      <w:r w:rsidR="00275009" w:rsidRPr="00B95375">
        <w:rPr>
          <w:rFonts w:cs="Times New Roman"/>
          <w:szCs w:val="28"/>
          <w:lang w:val="uk-UA"/>
        </w:rPr>
        <w:t>жмент-освіти в Україні", 2004. 10-</w:t>
      </w:r>
      <w:r w:rsidRPr="00B95375">
        <w:rPr>
          <w:rFonts w:cs="Times New Roman"/>
          <w:szCs w:val="28"/>
          <w:lang w:val="uk-UA"/>
        </w:rPr>
        <w:t>61</w:t>
      </w:r>
      <w:r w:rsidR="00275009" w:rsidRPr="00B95375">
        <w:rPr>
          <w:rFonts w:cs="Times New Roman"/>
          <w:szCs w:val="28"/>
          <w:lang w:val="uk-UA"/>
        </w:rPr>
        <w:t xml:space="preserve"> с</w:t>
      </w:r>
      <w:r w:rsidRPr="00B95375">
        <w:rPr>
          <w:rFonts w:cs="Times New Roman"/>
          <w:szCs w:val="28"/>
          <w:lang w:val="uk-UA"/>
        </w:rPr>
        <w:t>.</w:t>
      </w:r>
    </w:p>
    <w:p w:rsidR="00E327F9" w:rsidRPr="00B95375" w:rsidRDefault="00E327F9" w:rsidP="00B95375">
      <w:pPr>
        <w:pStyle w:val="a7"/>
        <w:numPr>
          <w:ilvl w:val="0"/>
          <w:numId w:val="8"/>
        </w:numPr>
        <w:ind w:left="0" w:right="0" w:firstLine="0"/>
        <w:rPr>
          <w:rFonts w:cs="Times New Roman"/>
          <w:szCs w:val="28"/>
          <w:lang w:val="uk-UA"/>
        </w:rPr>
      </w:pPr>
      <w:r w:rsidRPr="00B95375">
        <w:rPr>
          <w:rFonts w:cs="Times New Roman"/>
          <w:szCs w:val="28"/>
        </w:rPr>
        <w:t>Трушенко О. Франчайзинг як спосіб розвитку бізнесу// Академічний</w:t>
      </w:r>
      <w:r w:rsidR="00275009" w:rsidRPr="00B95375">
        <w:rPr>
          <w:rFonts w:cs="Times New Roman"/>
          <w:szCs w:val="28"/>
        </w:rPr>
        <w:t xml:space="preserve"> огляд. 2004. №2.</w:t>
      </w:r>
      <w:r w:rsidRPr="00B95375">
        <w:rPr>
          <w:rFonts w:cs="Times New Roman"/>
          <w:szCs w:val="28"/>
        </w:rPr>
        <w:t xml:space="preserve"> 88–92</w:t>
      </w:r>
      <w:r w:rsidR="00275009" w:rsidRPr="00B95375">
        <w:rPr>
          <w:rFonts w:cs="Times New Roman"/>
          <w:szCs w:val="28"/>
          <w:lang w:val="uk-UA"/>
        </w:rPr>
        <w:t xml:space="preserve"> с</w:t>
      </w:r>
      <w:r w:rsidRPr="00B95375">
        <w:rPr>
          <w:rFonts w:cs="Times New Roman"/>
          <w:szCs w:val="28"/>
        </w:rPr>
        <w:t>.</w:t>
      </w:r>
    </w:p>
    <w:p w:rsidR="00E327F9" w:rsidRPr="00B95375" w:rsidRDefault="00E327F9" w:rsidP="00B95375">
      <w:pPr>
        <w:pStyle w:val="a7"/>
        <w:numPr>
          <w:ilvl w:val="0"/>
          <w:numId w:val="8"/>
        </w:numPr>
        <w:ind w:left="0" w:right="0" w:firstLine="0"/>
        <w:rPr>
          <w:rFonts w:cs="Times New Roman"/>
          <w:szCs w:val="28"/>
          <w:lang w:val="uk-UA"/>
        </w:rPr>
      </w:pPr>
      <w:r w:rsidRPr="00B95375">
        <w:rPr>
          <w:rFonts w:cs="Times New Roman"/>
          <w:szCs w:val="28"/>
        </w:rPr>
        <w:t xml:space="preserve">Цират А. Франчайзинг и франчайзинговый договор: </w:t>
      </w:r>
      <w:proofErr w:type="gramStart"/>
      <w:r w:rsidRPr="00B95375">
        <w:rPr>
          <w:rFonts w:cs="Times New Roman"/>
          <w:szCs w:val="28"/>
        </w:rPr>
        <w:t>Учеб.-</w:t>
      </w:r>
      <w:proofErr w:type="gramEnd"/>
      <w:r w:rsidRPr="00B95375">
        <w:rPr>
          <w:rFonts w:cs="Times New Roman"/>
          <w:szCs w:val="28"/>
        </w:rPr>
        <w:t>прак</w:t>
      </w:r>
      <w:r w:rsidR="00275009" w:rsidRPr="00B95375">
        <w:rPr>
          <w:rFonts w:cs="Times New Roman"/>
          <w:szCs w:val="28"/>
        </w:rPr>
        <w:t xml:space="preserve">т. пособ. – К.: Истина, 2002. </w:t>
      </w:r>
      <w:r w:rsidRPr="00B95375">
        <w:rPr>
          <w:rFonts w:cs="Times New Roman"/>
          <w:szCs w:val="28"/>
        </w:rPr>
        <w:t>240 с.</w:t>
      </w:r>
    </w:p>
    <w:p w:rsidR="00E327F9" w:rsidRPr="00B95375" w:rsidRDefault="00E327F9" w:rsidP="00B95375">
      <w:pPr>
        <w:pStyle w:val="a7"/>
        <w:numPr>
          <w:ilvl w:val="0"/>
          <w:numId w:val="8"/>
        </w:numPr>
        <w:ind w:left="0" w:right="0" w:firstLine="0"/>
        <w:rPr>
          <w:rFonts w:cs="Times New Roman"/>
          <w:szCs w:val="28"/>
          <w:lang w:val="uk-UA"/>
        </w:rPr>
      </w:pPr>
      <w:r w:rsidRPr="00B95375">
        <w:rPr>
          <w:rFonts w:cs="Times New Roman"/>
          <w:szCs w:val="28"/>
        </w:rPr>
        <w:t>Ягудин С.Ю. Венчурное предпринимательство. Фра</w:t>
      </w:r>
      <w:r w:rsidR="00275009" w:rsidRPr="00B95375">
        <w:rPr>
          <w:rFonts w:cs="Times New Roman"/>
          <w:szCs w:val="28"/>
        </w:rPr>
        <w:t xml:space="preserve">нчайзинг. - </w:t>
      </w:r>
      <w:proofErr w:type="gramStart"/>
      <w:r w:rsidR="00275009" w:rsidRPr="00B95375">
        <w:rPr>
          <w:rFonts w:cs="Times New Roman"/>
          <w:szCs w:val="28"/>
        </w:rPr>
        <w:t>СПб.:</w:t>
      </w:r>
      <w:proofErr w:type="gramEnd"/>
      <w:r w:rsidR="00275009" w:rsidRPr="00B95375">
        <w:rPr>
          <w:rFonts w:cs="Times New Roman"/>
          <w:szCs w:val="28"/>
        </w:rPr>
        <w:t xml:space="preserve"> Питер, 2011.</w:t>
      </w:r>
      <w:r w:rsidRPr="00B95375">
        <w:rPr>
          <w:rFonts w:cs="Times New Roman"/>
          <w:szCs w:val="28"/>
        </w:rPr>
        <w:t xml:space="preserve"> 272 с.</w:t>
      </w:r>
    </w:p>
    <w:p w:rsidR="00E327F9" w:rsidRPr="00E327F9" w:rsidRDefault="00E327F9" w:rsidP="0043631C">
      <w:pPr>
        <w:ind w:left="0" w:right="0"/>
        <w:rPr>
          <w:rFonts w:cs="Times New Roman"/>
          <w:szCs w:val="28"/>
          <w:lang w:val="uk-UA"/>
        </w:rPr>
      </w:pPr>
    </w:p>
    <w:sectPr w:rsidR="00E327F9" w:rsidRPr="00E327F9" w:rsidSect="00DA7AE9">
      <w:headerReference w:type="default" r:id="rId7"/>
      <w:pgSz w:w="11906" w:h="16838"/>
      <w:pgMar w:top="1134" w:right="850" w:bottom="1134" w:left="1701" w:header="708" w:footer="708"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69C" w:rsidRDefault="00CD569C" w:rsidP="00DA7AE9">
      <w:pPr>
        <w:spacing w:after="0" w:line="240" w:lineRule="auto"/>
      </w:pPr>
      <w:r>
        <w:separator/>
      </w:r>
    </w:p>
  </w:endnote>
  <w:endnote w:type="continuationSeparator" w:id="0">
    <w:p w:rsidR="00CD569C" w:rsidRDefault="00CD569C" w:rsidP="00DA7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69C" w:rsidRDefault="00CD569C" w:rsidP="00DA7AE9">
      <w:pPr>
        <w:spacing w:after="0" w:line="240" w:lineRule="auto"/>
      </w:pPr>
      <w:r>
        <w:separator/>
      </w:r>
    </w:p>
  </w:footnote>
  <w:footnote w:type="continuationSeparator" w:id="0">
    <w:p w:rsidR="00CD569C" w:rsidRDefault="00CD569C" w:rsidP="00DA7A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5630648"/>
      <w:docPartObj>
        <w:docPartGallery w:val="Page Numbers (Top of Page)"/>
        <w:docPartUnique/>
      </w:docPartObj>
    </w:sdtPr>
    <w:sdtEndPr/>
    <w:sdtContent>
      <w:p w:rsidR="00DA7AE9" w:rsidRDefault="00DA7AE9">
        <w:pPr>
          <w:pStyle w:val="a3"/>
          <w:jc w:val="right"/>
        </w:pPr>
        <w:r>
          <w:fldChar w:fldCharType="begin"/>
        </w:r>
        <w:r>
          <w:instrText>PAGE   \* MERGEFORMAT</w:instrText>
        </w:r>
        <w:r>
          <w:fldChar w:fldCharType="separate"/>
        </w:r>
        <w:r w:rsidR="009E33E9">
          <w:rPr>
            <w:noProof/>
          </w:rPr>
          <w:t>9</w:t>
        </w:r>
        <w:r>
          <w:fldChar w:fldCharType="end"/>
        </w:r>
      </w:p>
    </w:sdtContent>
  </w:sdt>
  <w:p w:rsidR="00DA7AE9" w:rsidRDefault="00DA7AE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0D43D5"/>
    <w:multiLevelType w:val="multilevel"/>
    <w:tmpl w:val="089A3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15555C"/>
    <w:multiLevelType w:val="hybridMultilevel"/>
    <w:tmpl w:val="7FC07D84"/>
    <w:lvl w:ilvl="0" w:tplc="BEB80AE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6EB63CB"/>
    <w:multiLevelType w:val="multilevel"/>
    <w:tmpl w:val="60A2A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C07D2B"/>
    <w:multiLevelType w:val="hybridMultilevel"/>
    <w:tmpl w:val="90CC6F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42394883"/>
    <w:multiLevelType w:val="hybridMultilevel"/>
    <w:tmpl w:val="0492A59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55101D38"/>
    <w:multiLevelType w:val="hybridMultilevel"/>
    <w:tmpl w:val="413612F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
    <w:nsid w:val="6A883973"/>
    <w:multiLevelType w:val="hybridMultilevel"/>
    <w:tmpl w:val="6DEA43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AED6787"/>
    <w:multiLevelType w:val="hybridMultilevel"/>
    <w:tmpl w:val="A0509BAA"/>
    <w:lvl w:ilvl="0" w:tplc="580413F0">
      <w:start w:val="1"/>
      <w:numFmt w:val="decimal"/>
      <w:lvlText w:val="%1."/>
      <w:lvlJc w:val="left"/>
      <w:pPr>
        <w:ind w:left="720" w:hanging="360"/>
      </w:pPr>
      <w:rPr>
        <w:rFonts w:ascii="Times New Roman" w:eastAsiaTheme="minorHAnsi" w:hAnsi="Times New Roman" w:cstheme="minorBidi"/>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6"/>
  </w:num>
  <w:num w:numId="2">
    <w:abstractNumId w:val="7"/>
  </w:num>
  <w:num w:numId="3">
    <w:abstractNumId w:val="1"/>
  </w:num>
  <w:num w:numId="4">
    <w:abstractNumId w:val="0"/>
  </w:num>
  <w:num w:numId="5">
    <w:abstractNumId w:val="2"/>
  </w:num>
  <w:num w:numId="6">
    <w:abstractNumId w:val="3"/>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458F"/>
    <w:rsid w:val="0007509F"/>
    <w:rsid w:val="000A0472"/>
    <w:rsid w:val="000B3044"/>
    <w:rsid w:val="000C36C3"/>
    <w:rsid w:val="000F4382"/>
    <w:rsid w:val="0010488D"/>
    <w:rsid w:val="00111C45"/>
    <w:rsid w:val="001350F0"/>
    <w:rsid w:val="0017622C"/>
    <w:rsid w:val="00185BBB"/>
    <w:rsid w:val="001A47D7"/>
    <w:rsid w:val="001B0784"/>
    <w:rsid w:val="001B40F2"/>
    <w:rsid w:val="001D1F66"/>
    <w:rsid w:val="00246C31"/>
    <w:rsid w:val="00275009"/>
    <w:rsid w:val="00281ED0"/>
    <w:rsid w:val="002E6B56"/>
    <w:rsid w:val="002F29FD"/>
    <w:rsid w:val="002F7804"/>
    <w:rsid w:val="00305A0F"/>
    <w:rsid w:val="003411D9"/>
    <w:rsid w:val="0039758D"/>
    <w:rsid w:val="003C4263"/>
    <w:rsid w:val="003D3264"/>
    <w:rsid w:val="0043631C"/>
    <w:rsid w:val="00450B8F"/>
    <w:rsid w:val="00452AA2"/>
    <w:rsid w:val="004759F3"/>
    <w:rsid w:val="004D7BE8"/>
    <w:rsid w:val="004E6E18"/>
    <w:rsid w:val="005627AC"/>
    <w:rsid w:val="005802EF"/>
    <w:rsid w:val="005F3CD9"/>
    <w:rsid w:val="006275D1"/>
    <w:rsid w:val="0064087F"/>
    <w:rsid w:val="00667294"/>
    <w:rsid w:val="006B4F85"/>
    <w:rsid w:val="006C2011"/>
    <w:rsid w:val="006F0CF4"/>
    <w:rsid w:val="00730618"/>
    <w:rsid w:val="0082568E"/>
    <w:rsid w:val="008656C6"/>
    <w:rsid w:val="008B47EA"/>
    <w:rsid w:val="008E7DC7"/>
    <w:rsid w:val="00941022"/>
    <w:rsid w:val="0098228C"/>
    <w:rsid w:val="009E05DE"/>
    <w:rsid w:val="009E33E9"/>
    <w:rsid w:val="00A0032B"/>
    <w:rsid w:val="00A26B00"/>
    <w:rsid w:val="00A55A91"/>
    <w:rsid w:val="00A56F29"/>
    <w:rsid w:val="00A95F4D"/>
    <w:rsid w:val="00AB2E73"/>
    <w:rsid w:val="00AD4CD2"/>
    <w:rsid w:val="00AE5C82"/>
    <w:rsid w:val="00B000D0"/>
    <w:rsid w:val="00B0245A"/>
    <w:rsid w:val="00B41A25"/>
    <w:rsid w:val="00B7034A"/>
    <w:rsid w:val="00B95375"/>
    <w:rsid w:val="00BB4F87"/>
    <w:rsid w:val="00BC230A"/>
    <w:rsid w:val="00C14D17"/>
    <w:rsid w:val="00C43148"/>
    <w:rsid w:val="00C47861"/>
    <w:rsid w:val="00C61421"/>
    <w:rsid w:val="00C66159"/>
    <w:rsid w:val="00CD15B7"/>
    <w:rsid w:val="00CD569C"/>
    <w:rsid w:val="00D1273C"/>
    <w:rsid w:val="00D47CA1"/>
    <w:rsid w:val="00DA7AE9"/>
    <w:rsid w:val="00DC4714"/>
    <w:rsid w:val="00DD458F"/>
    <w:rsid w:val="00DD7F6F"/>
    <w:rsid w:val="00DE2CC9"/>
    <w:rsid w:val="00E22090"/>
    <w:rsid w:val="00E22D5A"/>
    <w:rsid w:val="00E24EB5"/>
    <w:rsid w:val="00E26161"/>
    <w:rsid w:val="00E327F9"/>
    <w:rsid w:val="00E76745"/>
    <w:rsid w:val="00EA429C"/>
    <w:rsid w:val="00EC00B1"/>
    <w:rsid w:val="00ED286E"/>
    <w:rsid w:val="00EE3BB2"/>
    <w:rsid w:val="00EE465B"/>
    <w:rsid w:val="00F12ECE"/>
    <w:rsid w:val="00F15ED2"/>
    <w:rsid w:val="00F23B35"/>
    <w:rsid w:val="00F24CC6"/>
    <w:rsid w:val="00F46612"/>
    <w:rsid w:val="00F65B4C"/>
    <w:rsid w:val="00FA0EEF"/>
    <w:rsid w:val="00FA5576"/>
    <w:rsid w:val="00FC4C01"/>
    <w:rsid w:val="00FD6D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AEB1D7-3492-4B16-A96E-767836105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275D1"/>
    <w:pPr>
      <w:spacing w:after="200" w:line="360" w:lineRule="auto"/>
      <w:ind w:left="1701" w:right="851"/>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A7AE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DA7AE9"/>
    <w:rPr>
      <w:rFonts w:ascii="Times New Roman" w:hAnsi="Times New Roman"/>
      <w:sz w:val="28"/>
    </w:rPr>
  </w:style>
  <w:style w:type="paragraph" w:styleId="a5">
    <w:name w:val="footer"/>
    <w:basedOn w:val="a"/>
    <w:link w:val="a6"/>
    <w:uiPriority w:val="99"/>
    <w:unhideWhenUsed/>
    <w:rsid w:val="00DA7AE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DA7AE9"/>
    <w:rPr>
      <w:rFonts w:ascii="Times New Roman" w:hAnsi="Times New Roman"/>
      <w:sz w:val="28"/>
    </w:rPr>
  </w:style>
  <w:style w:type="paragraph" w:styleId="a7">
    <w:name w:val="List Paragraph"/>
    <w:basedOn w:val="a"/>
    <w:uiPriority w:val="34"/>
    <w:qFormat/>
    <w:rsid w:val="00DC4714"/>
    <w:pPr>
      <w:ind w:left="720"/>
      <w:contextualSpacing/>
    </w:pPr>
  </w:style>
  <w:style w:type="paragraph" w:customStyle="1" w:styleId="a8">
    <w:name w:val="Универ"/>
    <w:rsid w:val="00BB4F87"/>
    <w:pPr>
      <w:pBdr>
        <w:top w:val="none" w:sz="96" w:space="31" w:color="FFFFFF" w:shadow="1" w:frame="1"/>
        <w:left w:val="none" w:sz="96" w:space="31" w:color="FFFFFF" w:shadow="1" w:frame="1"/>
        <w:bottom w:val="none" w:sz="96" w:space="31" w:color="FFFFFF" w:shadow="1" w:frame="1"/>
        <w:right w:val="none" w:sz="96" w:space="31" w:color="FFFFFF" w:shadow="1" w:frame="1"/>
        <w:bar w:val="none" w:sz="0" w:color="000000"/>
      </w:pBdr>
      <w:spacing w:after="200" w:line="360" w:lineRule="auto"/>
      <w:ind w:firstLine="709"/>
      <w:jc w:val="both"/>
    </w:pPr>
    <w:rPr>
      <w:rFonts w:ascii="Times New Roman" w:eastAsia="Arial Unicode MS" w:hAnsi="Times New Roman" w:cs="Arial Unicode MS"/>
      <w:color w:val="000000"/>
      <w:sz w:val="28"/>
      <w:szCs w:val="28"/>
      <w:u w:color="000000"/>
      <w:lang w:eastAsia="ru-RU"/>
    </w:rPr>
  </w:style>
  <w:style w:type="paragraph" w:styleId="a9">
    <w:name w:val="Normal (Web)"/>
    <w:basedOn w:val="a"/>
    <w:uiPriority w:val="99"/>
    <w:unhideWhenUsed/>
    <w:rsid w:val="00730618"/>
    <w:pPr>
      <w:spacing w:before="100" w:beforeAutospacing="1" w:after="100" w:afterAutospacing="1" w:line="240" w:lineRule="auto"/>
      <w:ind w:left="0" w:right="0"/>
    </w:pPr>
    <w:rPr>
      <w:rFonts w:eastAsia="Times New Roman" w:cs="Times New Roman"/>
      <w:sz w:val="24"/>
      <w:szCs w:val="24"/>
      <w:lang w:eastAsia="ru-RU"/>
    </w:rPr>
  </w:style>
  <w:style w:type="character" w:styleId="aa">
    <w:name w:val="Strong"/>
    <w:basedOn w:val="a0"/>
    <w:uiPriority w:val="22"/>
    <w:qFormat/>
    <w:rsid w:val="0017622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5488523">
      <w:bodyDiv w:val="1"/>
      <w:marLeft w:val="0"/>
      <w:marRight w:val="0"/>
      <w:marTop w:val="0"/>
      <w:marBottom w:val="0"/>
      <w:divBdr>
        <w:top w:val="none" w:sz="0" w:space="0" w:color="auto"/>
        <w:left w:val="none" w:sz="0" w:space="0" w:color="auto"/>
        <w:bottom w:val="none" w:sz="0" w:space="0" w:color="auto"/>
        <w:right w:val="none" w:sz="0" w:space="0" w:color="auto"/>
      </w:divBdr>
    </w:div>
    <w:div w:id="530188113">
      <w:bodyDiv w:val="1"/>
      <w:marLeft w:val="0"/>
      <w:marRight w:val="0"/>
      <w:marTop w:val="0"/>
      <w:marBottom w:val="0"/>
      <w:divBdr>
        <w:top w:val="none" w:sz="0" w:space="0" w:color="auto"/>
        <w:left w:val="none" w:sz="0" w:space="0" w:color="auto"/>
        <w:bottom w:val="none" w:sz="0" w:space="0" w:color="auto"/>
        <w:right w:val="none" w:sz="0" w:space="0" w:color="auto"/>
      </w:divBdr>
    </w:div>
    <w:div w:id="654140658">
      <w:bodyDiv w:val="1"/>
      <w:marLeft w:val="0"/>
      <w:marRight w:val="0"/>
      <w:marTop w:val="0"/>
      <w:marBottom w:val="0"/>
      <w:divBdr>
        <w:top w:val="none" w:sz="0" w:space="0" w:color="auto"/>
        <w:left w:val="none" w:sz="0" w:space="0" w:color="auto"/>
        <w:bottom w:val="none" w:sz="0" w:space="0" w:color="auto"/>
        <w:right w:val="none" w:sz="0" w:space="0" w:color="auto"/>
      </w:divBdr>
    </w:div>
    <w:div w:id="719330941">
      <w:bodyDiv w:val="1"/>
      <w:marLeft w:val="0"/>
      <w:marRight w:val="0"/>
      <w:marTop w:val="0"/>
      <w:marBottom w:val="0"/>
      <w:divBdr>
        <w:top w:val="none" w:sz="0" w:space="0" w:color="auto"/>
        <w:left w:val="none" w:sz="0" w:space="0" w:color="auto"/>
        <w:bottom w:val="none" w:sz="0" w:space="0" w:color="auto"/>
        <w:right w:val="none" w:sz="0" w:space="0" w:color="auto"/>
      </w:divBdr>
      <w:divsChild>
        <w:div w:id="633098180">
          <w:blockQuote w:val="1"/>
          <w:marLeft w:val="0"/>
          <w:marRight w:val="0"/>
          <w:marTop w:val="525"/>
          <w:marBottom w:val="525"/>
          <w:divBdr>
            <w:top w:val="none" w:sz="0" w:space="0" w:color="auto"/>
            <w:left w:val="single" w:sz="18" w:space="23" w:color="FFB300"/>
            <w:bottom w:val="none" w:sz="0" w:space="0" w:color="auto"/>
            <w:right w:val="none" w:sz="0" w:space="0" w:color="auto"/>
          </w:divBdr>
        </w:div>
      </w:divsChild>
    </w:div>
    <w:div w:id="799690074">
      <w:bodyDiv w:val="1"/>
      <w:marLeft w:val="0"/>
      <w:marRight w:val="0"/>
      <w:marTop w:val="0"/>
      <w:marBottom w:val="0"/>
      <w:divBdr>
        <w:top w:val="none" w:sz="0" w:space="0" w:color="auto"/>
        <w:left w:val="none" w:sz="0" w:space="0" w:color="auto"/>
        <w:bottom w:val="none" w:sz="0" w:space="0" w:color="auto"/>
        <w:right w:val="none" w:sz="0" w:space="0" w:color="auto"/>
      </w:divBdr>
    </w:div>
    <w:div w:id="925771276">
      <w:bodyDiv w:val="1"/>
      <w:marLeft w:val="0"/>
      <w:marRight w:val="0"/>
      <w:marTop w:val="0"/>
      <w:marBottom w:val="0"/>
      <w:divBdr>
        <w:top w:val="none" w:sz="0" w:space="0" w:color="auto"/>
        <w:left w:val="none" w:sz="0" w:space="0" w:color="auto"/>
        <w:bottom w:val="none" w:sz="0" w:space="0" w:color="auto"/>
        <w:right w:val="none" w:sz="0" w:space="0" w:color="auto"/>
      </w:divBdr>
    </w:div>
    <w:div w:id="1084180716">
      <w:bodyDiv w:val="1"/>
      <w:marLeft w:val="0"/>
      <w:marRight w:val="0"/>
      <w:marTop w:val="0"/>
      <w:marBottom w:val="0"/>
      <w:divBdr>
        <w:top w:val="none" w:sz="0" w:space="0" w:color="auto"/>
        <w:left w:val="none" w:sz="0" w:space="0" w:color="auto"/>
        <w:bottom w:val="none" w:sz="0" w:space="0" w:color="auto"/>
        <w:right w:val="none" w:sz="0" w:space="0" w:color="auto"/>
      </w:divBdr>
    </w:div>
    <w:div w:id="1104770018">
      <w:bodyDiv w:val="1"/>
      <w:marLeft w:val="0"/>
      <w:marRight w:val="0"/>
      <w:marTop w:val="0"/>
      <w:marBottom w:val="0"/>
      <w:divBdr>
        <w:top w:val="none" w:sz="0" w:space="0" w:color="auto"/>
        <w:left w:val="none" w:sz="0" w:space="0" w:color="auto"/>
        <w:bottom w:val="none" w:sz="0" w:space="0" w:color="auto"/>
        <w:right w:val="none" w:sz="0" w:space="0" w:color="auto"/>
      </w:divBdr>
    </w:div>
    <w:div w:id="1446539040">
      <w:bodyDiv w:val="1"/>
      <w:marLeft w:val="0"/>
      <w:marRight w:val="0"/>
      <w:marTop w:val="0"/>
      <w:marBottom w:val="0"/>
      <w:divBdr>
        <w:top w:val="none" w:sz="0" w:space="0" w:color="auto"/>
        <w:left w:val="none" w:sz="0" w:space="0" w:color="auto"/>
        <w:bottom w:val="none" w:sz="0" w:space="0" w:color="auto"/>
        <w:right w:val="none" w:sz="0" w:space="0" w:color="auto"/>
      </w:divBdr>
    </w:div>
    <w:div w:id="1598364786">
      <w:bodyDiv w:val="1"/>
      <w:marLeft w:val="0"/>
      <w:marRight w:val="0"/>
      <w:marTop w:val="0"/>
      <w:marBottom w:val="0"/>
      <w:divBdr>
        <w:top w:val="none" w:sz="0" w:space="0" w:color="auto"/>
        <w:left w:val="none" w:sz="0" w:space="0" w:color="auto"/>
        <w:bottom w:val="none" w:sz="0" w:space="0" w:color="auto"/>
        <w:right w:val="none" w:sz="0" w:space="0" w:color="auto"/>
      </w:divBdr>
    </w:div>
    <w:div w:id="1658143354">
      <w:bodyDiv w:val="1"/>
      <w:marLeft w:val="0"/>
      <w:marRight w:val="0"/>
      <w:marTop w:val="0"/>
      <w:marBottom w:val="0"/>
      <w:divBdr>
        <w:top w:val="none" w:sz="0" w:space="0" w:color="auto"/>
        <w:left w:val="none" w:sz="0" w:space="0" w:color="auto"/>
        <w:bottom w:val="none" w:sz="0" w:space="0" w:color="auto"/>
        <w:right w:val="none" w:sz="0" w:space="0" w:color="auto"/>
      </w:divBdr>
    </w:div>
    <w:div w:id="1659385566">
      <w:bodyDiv w:val="1"/>
      <w:marLeft w:val="0"/>
      <w:marRight w:val="0"/>
      <w:marTop w:val="0"/>
      <w:marBottom w:val="0"/>
      <w:divBdr>
        <w:top w:val="none" w:sz="0" w:space="0" w:color="auto"/>
        <w:left w:val="none" w:sz="0" w:space="0" w:color="auto"/>
        <w:bottom w:val="none" w:sz="0" w:space="0" w:color="auto"/>
        <w:right w:val="none" w:sz="0" w:space="0" w:color="auto"/>
      </w:divBdr>
    </w:div>
    <w:div w:id="197343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1094</TotalTime>
  <Pages>17</Pages>
  <Words>3963</Words>
  <Characters>22591</Characters>
  <Application>Microsoft Office Word</Application>
  <DocSecurity>0</DocSecurity>
  <Lines>188</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42</cp:revision>
  <dcterms:created xsi:type="dcterms:W3CDTF">2020-10-07T06:57:00Z</dcterms:created>
  <dcterms:modified xsi:type="dcterms:W3CDTF">2020-11-26T06:47:00Z</dcterms:modified>
</cp:coreProperties>
</file>