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87D" w:rsidRPr="003F0BA8" w:rsidRDefault="003F0BA8" w:rsidP="003F0BA8">
      <w:pPr>
        <w:pStyle w:val="a5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0B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Олександра </w:t>
      </w:r>
      <w:proofErr w:type="spellStart"/>
      <w:r w:rsidRPr="003F0BA8">
        <w:rPr>
          <w:rFonts w:ascii="Times New Roman" w:hAnsi="Times New Roman" w:cs="Times New Roman"/>
          <w:b/>
          <w:sz w:val="28"/>
          <w:szCs w:val="28"/>
          <w:lang w:val="uk-UA"/>
        </w:rPr>
        <w:t>Бовгиря</w:t>
      </w:r>
      <w:proofErr w:type="spellEnd"/>
      <w:r w:rsidRPr="003F0BA8"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</w:p>
    <w:p w:rsidR="00B3087D" w:rsidRPr="003F0BA8" w:rsidRDefault="003F0BA8" w:rsidP="003F0BA8">
      <w:pPr>
        <w:pStyle w:val="a5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0BA8">
        <w:rPr>
          <w:rFonts w:ascii="Times New Roman" w:hAnsi="Times New Roman" w:cs="Times New Roman"/>
          <w:i/>
          <w:sz w:val="28"/>
          <w:szCs w:val="28"/>
          <w:lang w:val="uk-UA"/>
        </w:rPr>
        <w:t>с</w:t>
      </w:r>
      <w:r w:rsidR="00B3087D" w:rsidRPr="003F0BA8">
        <w:rPr>
          <w:rFonts w:ascii="Times New Roman" w:hAnsi="Times New Roman" w:cs="Times New Roman"/>
          <w:i/>
          <w:sz w:val="28"/>
          <w:szCs w:val="28"/>
          <w:lang w:val="uk-UA"/>
        </w:rPr>
        <w:t>тудент</w:t>
      </w:r>
      <w:r w:rsidRPr="003F0B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 </w:t>
      </w:r>
      <w:r w:rsidRPr="003F0BA8">
        <w:rPr>
          <w:rFonts w:ascii="Times New Roman" w:hAnsi="Times New Roman" w:cs="Times New Roman"/>
          <w:i/>
          <w:sz w:val="28"/>
          <w:szCs w:val="28"/>
          <w:lang w:val="en-US"/>
        </w:rPr>
        <w:t>VI</w:t>
      </w:r>
      <w:r w:rsidRPr="003F0BA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F0BA8">
        <w:rPr>
          <w:rFonts w:ascii="Times New Roman" w:hAnsi="Times New Roman" w:cs="Times New Roman"/>
          <w:i/>
          <w:sz w:val="28"/>
          <w:szCs w:val="28"/>
          <w:lang w:val="uk-UA"/>
        </w:rPr>
        <w:t>курсу,</w:t>
      </w:r>
    </w:p>
    <w:p w:rsidR="003F0BA8" w:rsidRPr="003F0BA8" w:rsidRDefault="003F0BA8" w:rsidP="003F0BA8">
      <w:pPr>
        <w:pStyle w:val="a5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0BA8">
        <w:rPr>
          <w:rFonts w:ascii="Times New Roman" w:hAnsi="Times New Roman" w:cs="Times New Roman"/>
          <w:i/>
          <w:sz w:val="28"/>
          <w:szCs w:val="28"/>
          <w:lang w:val="uk-UA"/>
        </w:rPr>
        <w:t>факультет іноземних мов,</w:t>
      </w:r>
    </w:p>
    <w:p w:rsidR="003F0BA8" w:rsidRPr="003F0BA8" w:rsidRDefault="003F0BA8" w:rsidP="003F0BA8">
      <w:pPr>
        <w:pStyle w:val="a5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0B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Уманський державний педагогічний університет імені Павла </w:t>
      </w:r>
    </w:p>
    <w:p w:rsidR="003F0BA8" w:rsidRPr="003F0BA8" w:rsidRDefault="003F0BA8" w:rsidP="003F0BA8">
      <w:pPr>
        <w:pStyle w:val="a5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0BA8">
        <w:rPr>
          <w:rFonts w:ascii="Times New Roman" w:hAnsi="Times New Roman" w:cs="Times New Roman"/>
          <w:i/>
          <w:sz w:val="28"/>
          <w:szCs w:val="28"/>
          <w:lang w:val="uk-UA"/>
        </w:rPr>
        <w:t xml:space="preserve">Тичини, </w:t>
      </w:r>
    </w:p>
    <w:p w:rsidR="00B3087D" w:rsidRPr="003F0BA8" w:rsidRDefault="003F0BA8" w:rsidP="003F0BA8">
      <w:pPr>
        <w:pStyle w:val="a5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F0BA8">
        <w:rPr>
          <w:rFonts w:ascii="Times New Roman" w:hAnsi="Times New Roman" w:cs="Times New Roman"/>
          <w:i/>
          <w:sz w:val="28"/>
          <w:szCs w:val="28"/>
          <w:lang w:val="uk-UA"/>
        </w:rPr>
        <w:t>м. Умань</w:t>
      </w:r>
    </w:p>
    <w:p w:rsidR="006E147F" w:rsidRPr="006E147F" w:rsidRDefault="006E147F" w:rsidP="006E147F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3087D" w:rsidRPr="00E06ABA" w:rsidRDefault="00B3087D" w:rsidP="003F0BA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ЕВФЕМІЗМИ ЯК ФОРМА РЕАЛІЗАЦІЇ МОВНИХ ТАБУ У НІМЕЦЬКІЙ ЛІНГВОКУЛЬТУРІ</w:t>
      </w:r>
    </w:p>
    <w:p w:rsidR="00BE649B" w:rsidRDefault="00BE649B" w:rsidP="003F0BA8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46AE" w:rsidRDefault="00C0462D" w:rsidP="003F0BA8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Вивчення </w:t>
      </w:r>
      <w:proofErr w:type="spellStart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>евфемії</w:t>
      </w:r>
      <w:proofErr w:type="spellEnd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сьогодні є актуальною лінгвістичною проблемою, адже останнім часом проц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еси утворення евфемізмів відбува</w:t>
      </w:r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ються надзвичайно </w:t>
      </w:r>
      <w:proofErr w:type="spellStart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>інтенсивно</w:t>
      </w:r>
      <w:proofErr w:type="spellEnd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>. Зокрема вживання евфемізмів у ЗМІ, суспільно значущих сферах мовленнєвої діяль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ності, сприяє їх масштабному пош</w:t>
      </w:r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>иренню.</w:t>
      </w:r>
    </w:p>
    <w:p w:rsidR="00E152A4" w:rsidRDefault="00C0462D" w:rsidP="00E152A4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152A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Проблемі теоретичного обґрунтування евфемізації  приділяють велику увагу. Ті чи інші аспекти евфемізації певною мірою досліджено й описано в роботах багатьох мовознавців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ХХ ст., зокрема в працях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С.Відлак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, Б. Ларіна, І.Р. </w:t>
      </w:r>
    </w:p>
    <w:p w:rsidR="00C0462D" w:rsidRDefault="00C0462D" w:rsidP="00C0462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Гальперіна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, В. І.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Жельвіса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, А. М.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Кацева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, Л.П.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Крисіна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, К.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Аллан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, О.Й.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Шейгал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,</w:t>
      </w:r>
    </w:p>
    <w:p w:rsidR="00C0462D" w:rsidRDefault="00C0462D" w:rsidP="00C0462D">
      <w:pPr>
        <w:pStyle w:val="a5"/>
        <w:spacing w:line="36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В.І.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Заботкіної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В.П.Москвіна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тощо. Проте дискусії, що продовжуються в лінгвістиці, відсутність лінгвоісторіографічних праць, які безпосередньо були б пов’язані  з використанням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евфемізів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 xml:space="preserve"> у політиці в </w:t>
      </w:r>
      <w:proofErr w:type="spellStart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цілом</w:t>
      </w:r>
      <w:proofErr w:type="spellEnd"/>
      <w:r>
        <w:rPr>
          <w:rFonts w:ascii="Times New Roman" w:eastAsia="Times New Roman" w:hAnsi="Times New Roman" w:cs="Times New Roman"/>
          <w:spacing w:val="-1"/>
          <w:sz w:val="28"/>
          <w:szCs w:val="28"/>
          <w:lang w:val="uk-UA"/>
        </w:rPr>
        <w:t>, спонукають до подальших пошуків у цьому напрямі.</w:t>
      </w:r>
    </w:p>
    <w:p w:rsidR="00851356" w:rsidRPr="00851356" w:rsidRDefault="00C0462D" w:rsidP="00E152A4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851356" w:rsidRP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Актуальність </w:t>
      </w:r>
      <w:r w:rsidR="00851356">
        <w:rPr>
          <w:rFonts w:ascii="Times New Roman" w:eastAsia="Times New Roman" w:hAnsi="Times New Roman" w:cs="Times New Roman"/>
          <w:sz w:val="28"/>
          <w:szCs w:val="28"/>
          <w:lang w:val="uk-UA"/>
        </w:rPr>
        <w:t>праці</w:t>
      </w:r>
      <w:r w:rsidR="00851356" w:rsidRP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мотивується необхідністю комплексного дослідження евфемістичних мовних одиниць з позицій </w:t>
      </w:r>
      <w:proofErr w:type="spellStart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>лінгвопрагматичного</w:t>
      </w:r>
      <w:proofErr w:type="spellEnd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соціокультурного підходів, які сьогодні викликають найбільший дослідницький інтерес;</w:t>
      </w:r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вживання явища </w:t>
      </w:r>
      <w:proofErr w:type="spellStart"/>
      <w:r w:rsidR="00851356">
        <w:rPr>
          <w:rFonts w:ascii="Times New Roman" w:eastAsia="Times New Roman" w:hAnsi="Times New Roman" w:cs="Times New Roman"/>
          <w:sz w:val="28"/>
          <w:szCs w:val="28"/>
          <w:lang w:val="uk-UA"/>
        </w:rPr>
        <w:t>евфемії</w:t>
      </w:r>
      <w:proofErr w:type="spellEnd"/>
      <w:r w:rsid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німецькому політичному дискурсі. </w:t>
      </w:r>
      <w:r w:rsidR="00851356" w:rsidRPr="00851356">
        <w:rPr>
          <w:rFonts w:ascii="Times New Roman" w:eastAsia="Times New Roman" w:hAnsi="Times New Roman" w:cs="Times New Roman"/>
          <w:sz w:val="28"/>
          <w:szCs w:val="28"/>
          <w:lang w:val="uk-UA"/>
        </w:rPr>
        <w:t>Мета дослідження</w:t>
      </w:r>
      <w:r w:rsidR="00851356" w:rsidRPr="00B62DB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полягає в комплексному аналізі </w:t>
      </w:r>
      <w:proofErr w:type="spellStart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>лінгвопрагматичних</w:t>
      </w:r>
      <w:proofErr w:type="spellEnd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соціокультурних характеристик засобів </w:t>
      </w:r>
      <w:proofErr w:type="spellStart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>евфемії</w:t>
      </w:r>
      <w:proofErr w:type="spellEnd"/>
      <w:r w:rsidR="00851356" w:rsidRPr="00B62D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сучасного </w:t>
      </w:r>
      <w:r w:rsidR="00851356">
        <w:rPr>
          <w:rFonts w:ascii="Times New Roman" w:eastAsia="Times New Roman" w:hAnsi="Times New Roman" w:cs="Times New Roman"/>
          <w:sz w:val="28"/>
          <w:szCs w:val="28"/>
          <w:lang w:val="uk-UA"/>
        </w:rPr>
        <w:t>німецькомовного політичного дискурсу.</w:t>
      </w:r>
    </w:p>
    <w:p w:rsidR="00CD028E" w:rsidRDefault="00FF322B" w:rsidP="00FF32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A94188">
        <w:rPr>
          <w:rFonts w:ascii="Times New Roman" w:hAnsi="Times New Roman" w:cs="Times New Roman"/>
          <w:sz w:val="28"/>
          <w:szCs w:val="28"/>
          <w:lang w:val="uk-UA"/>
        </w:rPr>
        <w:t xml:space="preserve"> Загальновідомо, що е</w:t>
      </w:r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 xml:space="preserve">вфемізм (від </w:t>
      </w:r>
      <w:proofErr w:type="spellStart"/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>грец</w:t>
      </w:r>
      <w:proofErr w:type="spellEnd"/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94188" w:rsidRPr="00094CC3">
        <w:rPr>
          <w:rFonts w:ascii="Times New Roman" w:hAnsi="Times New Roman" w:cs="Times New Roman"/>
          <w:sz w:val="28"/>
          <w:szCs w:val="28"/>
        </w:rPr>
        <w:t>euph</w:t>
      </w:r>
      <w:proofErr w:type="spellEnd"/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>é</w:t>
      </w:r>
      <w:proofErr w:type="spellStart"/>
      <w:r w:rsidR="00A94188" w:rsidRPr="00094CC3">
        <w:rPr>
          <w:rFonts w:ascii="Times New Roman" w:hAnsi="Times New Roman" w:cs="Times New Roman"/>
          <w:sz w:val="28"/>
          <w:szCs w:val="28"/>
        </w:rPr>
        <w:t>mia</w:t>
      </w:r>
      <w:proofErr w:type="spellEnd"/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 xml:space="preserve"> — пом’якшений вислів, від </w:t>
      </w:r>
      <w:proofErr w:type="spellStart"/>
      <w:r w:rsidR="00A94188" w:rsidRPr="00094CC3">
        <w:rPr>
          <w:rFonts w:ascii="Times New Roman" w:hAnsi="Times New Roman" w:cs="Times New Roman"/>
          <w:sz w:val="28"/>
          <w:szCs w:val="28"/>
        </w:rPr>
        <w:t>eu</w:t>
      </w:r>
      <w:proofErr w:type="spellEnd"/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 xml:space="preserve"> — добре і </w:t>
      </w:r>
      <w:proofErr w:type="spellStart"/>
      <w:r w:rsidR="00A94188" w:rsidRPr="00094CC3">
        <w:rPr>
          <w:rFonts w:ascii="Times New Roman" w:hAnsi="Times New Roman" w:cs="Times New Roman"/>
          <w:sz w:val="28"/>
          <w:szCs w:val="28"/>
        </w:rPr>
        <w:t>ωμμι</w:t>
      </w:r>
      <w:proofErr w:type="spellEnd"/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 xml:space="preserve"> — говорю, кажу) — слово або вислів, троп, що вживається для непрямого, прихованого, зокрема пом’якшеного, ввічливого </w:t>
      </w:r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позначення певних предметів, явищ, ді</w:t>
      </w:r>
      <w:r w:rsidR="00A94188">
        <w:rPr>
          <w:rFonts w:ascii="Times New Roman" w:hAnsi="Times New Roman" w:cs="Times New Roman"/>
          <w:sz w:val="28"/>
          <w:szCs w:val="28"/>
          <w:lang w:val="uk-UA"/>
        </w:rPr>
        <w:t xml:space="preserve">й, замовчування їх прямої назви. </w:t>
      </w:r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>Вживання евфемізмів у мові тісно пов’язане із намаганням замінити соціально або психологічно неприйнятні номінації на аналогічні, але з більш нейтральним значенням, тому евфемізми можна розглядати як естетично доцільні</w:t>
      </w:r>
      <w:r w:rsidR="00A94188">
        <w:rPr>
          <w:rFonts w:ascii="Times New Roman" w:hAnsi="Times New Roman" w:cs="Times New Roman"/>
          <w:sz w:val="28"/>
          <w:szCs w:val="28"/>
          <w:lang w:val="uk-UA"/>
        </w:rPr>
        <w:t xml:space="preserve"> засоби передачі інформації</w:t>
      </w:r>
      <w:r w:rsidR="00BE24D8">
        <w:rPr>
          <w:rFonts w:ascii="Times New Roman" w:hAnsi="Times New Roman" w:cs="Times New Roman"/>
          <w:sz w:val="28"/>
          <w:szCs w:val="28"/>
          <w:lang w:val="uk-UA"/>
        </w:rPr>
        <w:t xml:space="preserve"> [1</w:t>
      </w:r>
      <w:r w:rsidR="00884CCF" w:rsidRPr="00884CC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46AE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D957F4">
        <w:rPr>
          <w:rFonts w:ascii="Times New Roman" w:hAnsi="Times New Roman" w:cs="Times New Roman"/>
          <w:sz w:val="28"/>
          <w:szCs w:val="28"/>
          <w:lang w:val="uk-UA"/>
        </w:rPr>
        <w:t>212-215</w:t>
      </w:r>
      <w:r w:rsidR="00884CCF" w:rsidRPr="00884CC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A94188" w:rsidRPr="00094CC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94188" w:rsidRPr="00CD028E" w:rsidRDefault="00CD028E" w:rsidP="00E152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06ABA">
        <w:rPr>
          <w:rFonts w:ascii="Times New Roman" w:eastAsia="Times New Roman" w:hAnsi="Times New Roman" w:cs="Times New Roman"/>
          <w:sz w:val="28"/>
          <w:szCs w:val="28"/>
          <w:lang w:val="uk-UA"/>
        </w:rPr>
        <w:t>Характерною особливістю сучасної політичної лексики є її використання не лише для повідомлення інформації, а й приховування її; вона є не тільки засобом привертання громадської уваги, а й вживається для того, щоб її відвернут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 або значно послабити</w:t>
      </w:r>
      <w:r w:rsidRPr="00E06ABA">
        <w:rPr>
          <w:rFonts w:ascii="Times New Roman" w:eastAsia="Times New Roman" w:hAnsi="Times New Roman" w:cs="Times New Roman"/>
          <w:sz w:val="28"/>
          <w:szCs w:val="28"/>
          <w:lang w:val="uk-UA"/>
        </w:rPr>
        <w:t>. Специфіка політичного дискурсу полягає у тому, що він визначає політичні пріоритети суспільства, задає параметри інтерпретації політичних подій, орієнтує членів сусп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ільства у світі політики</w:t>
      </w:r>
      <w:r w:rsidRPr="00E06A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стимулює політичну активність, що може відбуватися прямо (переконання, заклик до дій) або приховано (створення певного емоційного стану, настрою, фону), а також об’єднує членів даного соціуму навколо певної політичної групи </w:t>
      </w:r>
      <w:r w:rsidR="00B30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 відчужує інші соціальні групи </w:t>
      </w:r>
      <w:r w:rsidRPr="00E06A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1701" w:rsidRPr="006A5F2B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E24D8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31701" w:rsidRPr="006A5F2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46AE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BE24D8">
        <w:rPr>
          <w:rFonts w:ascii="Times New Roman" w:hAnsi="Times New Roman" w:cs="Times New Roman"/>
          <w:sz w:val="28"/>
          <w:szCs w:val="28"/>
          <w:lang w:val="uk-UA"/>
        </w:rPr>
        <w:t>211</w:t>
      </w:r>
      <w:r w:rsidR="00D31701" w:rsidRPr="006A5F2B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102F2" w:rsidRPr="006A5F2B">
        <w:rPr>
          <w:rFonts w:ascii="Times New Roman" w:hAnsi="Times New Roman" w:cs="Times New Roman"/>
          <w:sz w:val="28"/>
          <w:szCs w:val="28"/>
          <w:lang w:val="uk-UA"/>
        </w:rPr>
        <w:t xml:space="preserve"> .</w:t>
      </w:r>
    </w:p>
    <w:p w:rsidR="00CD028E" w:rsidRDefault="00CD028E" w:rsidP="00E152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Евфемізми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мають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значний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маніпулятивний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потенціал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, який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зумовлений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такими факторами: </w:t>
      </w:r>
    </w:p>
    <w:p w:rsidR="00CD028E" w:rsidRDefault="00CD028E" w:rsidP="00E152A4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– евфемізми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приховують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справжню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сутність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рахунок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створення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нейтральної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позитивної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конотації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28E" w:rsidRDefault="00CD028E" w:rsidP="00CD028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реципієнт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зазвичай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встигає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виділити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евфемізми з контексту та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осмислити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оскіль</w:t>
      </w:r>
      <w:r w:rsidR="008B0510">
        <w:rPr>
          <w:rFonts w:ascii="Times New Roman" w:eastAsia="Times New Roman" w:hAnsi="Times New Roman" w:cs="Times New Roman"/>
          <w:sz w:val="28"/>
          <w:szCs w:val="28"/>
        </w:rPr>
        <w:t>ки</w:t>
      </w:r>
      <w:proofErr w:type="spellEnd"/>
      <w:r w:rsidR="008B0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510">
        <w:rPr>
          <w:rFonts w:ascii="Times New Roman" w:eastAsia="Times New Roman" w:hAnsi="Times New Roman" w:cs="Times New Roman"/>
          <w:sz w:val="28"/>
          <w:szCs w:val="28"/>
        </w:rPr>
        <w:t>інформаційний</w:t>
      </w:r>
      <w:proofErr w:type="spellEnd"/>
      <w:r w:rsidR="008B0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510">
        <w:rPr>
          <w:rFonts w:ascii="Times New Roman" w:eastAsia="Times New Roman" w:hAnsi="Times New Roman" w:cs="Times New Roman"/>
          <w:sz w:val="28"/>
          <w:szCs w:val="28"/>
        </w:rPr>
        <w:t>потік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під час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промов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політиків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ускладнює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призупиняє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його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об’єктивну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оцінку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D028E" w:rsidRDefault="00CD028E" w:rsidP="00CD028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– для того,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присвоїти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слову статус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евфемізму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зрозуміти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, який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референт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прихований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за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цим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словом;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якщо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адресат через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певні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5072">
        <w:rPr>
          <w:rFonts w:ascii="Times New Roman" w:eastAsia="Times New Roman" w:hAnsi="Times New Roman" w:cs="Times New Roman"/>
          <w:sz w:val="28"/>
          <w:szCs w:val="28"/>
        </w:rPr>
        <w:t>причини  не</w:t>
      </w:r>
      <w:proofErr w:type="gram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зробити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, то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евфемізм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так і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залишиться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нерозпізнаним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E1DF5" w:rsidRPr="00CD028E" w:rsidRDefault="00CD028E" w:rsidP="00CD028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незначна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частина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реципієнтів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знайома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485072">
        <w:rPr>
          <w:rFonts w:ascii="Times New Roman" w:eastAsia="Times New Roman" w:hAnsi="Times New Roman" w:cs="Times New Roman"/>
          <w:sz w:val="28"/>
          <w:szCs w:val="28"/>
        </w:rPr>
        <w:t>явищем</w:t>
      </w:r>
      <w:proofErr w:type="spellEnd"/>
      <w:r w:rsidRPr="004850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B0510">
        <w:rPr>
          <w:rFonts w:ascii="Times New Roman" w:eastAsia="Times New Roman" w:hAnsi="Times New Roman" w:cs="Times New Roman"/>
          <w:sz w:val="28"/>
          <w:szCs w:val="28"/>
        </w:rPr>
        <w:t>евфемії</w:t>
      </w:r>
      <w:proofErr w:type="spellEnd"/>
      <w:r w:rsidR="008B0510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proofErr w:type="spellStart"/>
      <w:r w:rsidR="008B0510">
        <w:rPr>
          <w:rFonts w:ascii="Times New Roman" w:eastAsia="Times New Roman" w:hAnsi="Times New Roman" w:cs="Times New Roman"/>
          <w:sz w:val="28"/>
          <w:szCs w:val="28"/>
        </w:rPr>
        <w:t>філологи</w:t>
      </w:r>
      <w:proofErr w:type="spellEnd"/>
      <w:r w:rsidR="008B051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B0510">
        <w:rPr>
          <w:rFonts w:ascii="Times New Roman" w:eastAsia="Times New Roman" w:hAnsi="Times New Roman" w:cs="Times New Roman"/>
          <w:sz w:val="28"/>
          <w:szCs w:val="28"/>
        </w:rPr>
        <w:t>журналісти</w:t>
      </w:r>
      <w:proofErr w:type="spellEnd"/>
      <w:r w:rsidR="008B0510">
        <w:rPr>
          <w:rFonts w:ascii="Times New Roman" w:eastAsia="Times New Roman" w:hAnsi="Times New Roman" w:cs="Times New Roman"/>
          <w:sz w:val="28"/>
          <w:szCs w:val="28"/>
        </w:rPr>
        <w:t>)</w:t>
      </w:r>
      <w:r w:rsidR="00B30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1701" w:rsidRPr="00D31701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E24D8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31701" w:rsidRPr="003102F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346AE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BE24D8">
        <w:rPr>
          <w:rFonts w:ascii="Times New Roman" w:hAnsi="Times New Roman" w:cs="Times New Roman"/>
          <w:sz w:val="28"/>
          <w:szCs w:val="28"/>
          <w:lang w:val="uk-UA"/>
        </w:rPr>
        <w:t>14-15</w:t>
      </w:r>
      <w:r w:rsidR="00D31701" w:rsidRPr="003102F2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102F2" w:rsidRPr="0094448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1DF5" w:rsidRPr="003102F2" w:rsidRDefault="00C0462D" w:rsidP="00CC07FC">
      <w:pPr>
        <w:pStyle w:val="a5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На думку Д.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Крістала</w:t>
      </w:r>
      <w:proofErr w:type="spellEnd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саме</w:t>
      </w:r>
      <w:proofErr w:type="spellEnd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політичний</w:t>
      </w:r>
      <w:proofErr w:type="spellEnd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 дискурс</w:t>
      </w:r>
      <w:r w:rsidR="006E147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найбільш</w:t>
      </w:r>
      <w:proofErr w:type="spellEnd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придатний</w:t>
      </w:r>
      <w:proofErr w:type="spellEnd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 для того,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щоб</w:t>
      </w:r>
      <w:proofErr w:type="spellEnd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прикрашати</w:t>
      </w:r>
      <w:proofErr w:type="spellEnd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дійсність</w:t>
      </w:r>
      <w:proofErr w:type="spellEnd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>прихо</w:t>
      </w:r>
      <w:r w:rsidR="005964FA">
        <w:rPr>
          <w:rFonts w:ascii="Times New Roman" w:eastAsia="Times New Roman" w:hAnsi="Times New Roman" w:cs="Times New Roman"/>
          <w:sz w:val="28"/>
          <w:szCs w:val="28"/>
        </w:rPr>
        <w:t>вувати</w:t>
      </w:r>
      <w:proofErr w:type="spellEnd"/>
      <w:r w:rsidR="005964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964FA">
        <w:rPr>
          <w:rFonts w:ascii="Times New Roman" w:eastAsia="Times New Roman" w:hAnsi="Times New Roman" w:cs="Times New Roman"/>
          <w:sz w:val="28"/>
          <w:szCs w:val="28"/>
        </w:rPr>
        <w:t>справжній</w:t>
      </w:r>
      <w:proofErr w:type="spellEnd"/>
      <w:r w:rsidR="005964FA">
        <w:rPr>
          <w:rFonts w:ascii="Times New Roman" w:eastAsia="Times New Roman" w:hAnsi="Times New Roman" w:cs="Times New Roman"/>
          <w:sz w:val="28"/>
          <w:szCs w:val="28"/>
        </w:rPr>
        <w:t xml:space="preserve"> стан справ</w:t>
      </w:r>
      <w:r w:rsidR="00CC07FC" w:rsidRPr="00CC07F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851356" w:rsidRPr="00851356">
        <w:rPr>
          <w:rFonts w:ascii="Times New Roman" w:eastAsia="Times New Roman" w:hAnsi="Times New Roman" w:cs="Times New Roman"/>
          <w:sz w:val="28"/>
          <w:szCs w:val="28"/>
          <w:lang w:val="uk-UA"/>
        </w:rPr>
        <w:t>У наш час мова політики використовується не тільки як інструмент</w:t>
      </w:r>
      <w:r w:rsid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1356" w:rsidRP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формування і </w:t>
      </w:r>
      <w:r w:rsidR="00851356" w:rsidRPr="0085135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вираження думки, але як спосіб її приховування. Політичний дискурс − проблема не тільки політична, але й лінгвістична та</w:t>
      </w:r>
      <w:r w:rsid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51356" w:rsidRPr="0085135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культурна. </w:t>
      </w:r>
      <w:r w:rsidR="00BE1DF5" w:rsidRPr="00BE1D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Важливу роль у політичному дискурсі відіграють евфемізми, які вживаються або з метою меліорації назв негативних явищ, процесів соціальної дійсності, або </w:t>
      </w:r>
      <w:proofErr w:type="spellStart"/>
      <w:r w:rsidR="00BE1DF5" w:rsidRPr="00BE1DF5">
        <w:rPr>
          <w:rFonts w:ascii="Times New Roman" w:eastAsia="Times New Roman" w:hAnsi="Times New Roman" w:cs="Times New Roman"/>
          <w:sz w:val="28"/>
          <w:szCs w:val="28"/>
          <w:lang w:val="uk-UA"/>
        </w:rPr>
        <w:t>завуалювання</w:t>
      </w:r>
      <w:proofErr w:type="spellEnd"/>
      <w:r w:rsidR="00BE1DF5" w:rsidRPr="00BE1DF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їх суті </w:t>
      </w:r>
      <w:r w:rsidR="00E63F08">
        <w:rPr>
          <w:rFonts w:ascii="Times New Roman" w:eastAsia="Times New Roman" w:hAnsi="Times New Roman" w:cs="Times New Roman"/>
          <w:sz w:val="28"/>
          <w:szCs w:val="28"/>
          <w:lang w:val="uk-UA"/>
        </w:rPr>
        <w:t>[2</w:t>
      </w:r>
      <w:r w:rsidR="00D31701"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D34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с. </w:t>
      </w:r>
      <w:r w:rsidR="00BE24D8">
        <w:rPr>
          <w:rFonts w:ascii="Times New Roman" w:eastAsia="Times New Roman" w:hAnsi="Times New Roman" w:cs="Times New Roman"/>
          <w:sz w:val="28"/>
          <w:szCs w:val="28"/>
          <w:lang w:val="uk-UA"/>
        </w:rPr>
        <w:t>35-41</w:t>
      </w:r>
      <w:r w:rsidR="00D31701"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3102F2"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102F2" w:rsidRPr="00BE1DF5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B0510" w:rsidRPr="00B3087D" w:rsidRDefault="00B3087D" w:rsidP="00B3087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0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Досліджуючи мовні табу у сучасній німецькій лінгвокультурі, доходимо висновку, що для цього феномену значимим є тісний взаємозв’язок між суспільством, мовою та нормою. Спілкування у межах суспільства створює базу для успішного співіснування всіх його членів, для кооперації між ними у різних сферах діяльності, для досягнення спільних цілей та для критичних дискусій. </w:t>
      </w:r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Комунікація –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це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важлива передумова для розвитку самого суспільства, життя </w:t>
      </w:r>
      <w:r w:rsidR="00FF322B" w:rsidRPr="0063357A">
        <w:rPr>
          <w:rFonts w:ascii="Times New Roman" w:eastAsia="Times New Roman" w:hAnsi="Times New Roman" w:cs="Times New Roman"/>
          <w:sz w:val="28"/>
          <w:szCs w:val="28"/>
        </w:rPr>
        <w:t>ярого</w:t>
      </w:r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є певною мірою свідомо організованим процесом. І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мова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відіграє в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такій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домінуючу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роль. Не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можна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погодитися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думкою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А. Болена про те,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завдяки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реалізується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хід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важливих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існування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та розвитку суспільства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ментальних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операцій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, як то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планування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підбиття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підсумків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організація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координація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дій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досягнення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ці</w:t>
      </w:r>
      <w:r>
        <w:rPr>
          <w:rFonts w:ascii="Times New Roman" w:eastAsia="Times New Roman" w:hAnsi="Times New Roman" w:cs="Times New Roman"/>
          <w:sz w:val="28"/>
          <w:szCs w:val="28"/>
        </w:rPr>
        <w:t>лей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встановлення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нових</w:t>
      </w:r>
      <w:proofErr w:type="spellEnd"/>
      <w:r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31701"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884CCF"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>1,</w:t>
      </w:r>
      <w:r w:rsidR="00D346A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с. </w:t>
      </w:r>
      <w:r w:rsidR="00884CCF"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D957F4">
        <w:rPr>
          <w:rFonts w:ascii="Times New Roman" w:eastAsia="Times New Roman" w:hAnsi="Times New Roman" w:cs="Times New Roman"/>
          <w:sz w:val="28"/>
          <w:szCs w:val="28"/>
          <w:lang w:val="uk-UA"/>
        </w:rPr>
        <w:t>216-217</w:t>
      </w:r>
      <w:r w:rsidR="00D31701"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3102F2" w:rsidRPr="003102F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102F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="008B051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</w:p>
    <w:p w:rsidR="009E242C" w:rsidRPr="00B3087D" w:rsidRDefault="009E242C" w:rsidP="00B3087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заміни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табуйованого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слова у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німецькій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мові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використовуються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літоти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художні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поменшування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величини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сили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значення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зображувального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предмета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явища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. Як правило, вони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вживаються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з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певними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семантично-стилістичними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настановами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: як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прагнення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давати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завищених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оцінок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nicht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zu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mekern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gut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; для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пом’якшення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категоричності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судження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, часто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тільки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зовнішнього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, при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характеристиці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чогось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може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бути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неприємним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для партнера з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комунікації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>leicht</w:t>
      </w:r>
      <w:proofErr w:type="spellEnd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>retardiert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>geistig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>behindert</w:t>
      </w:r>
      <w:proofErr w:type="spellEnd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>schwachsinnig</w:t>
      </w:r>
      <w:proofErr w:type="spellEnd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  <w:proofErr w:type="spellStart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>Pseudo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замість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E62C2C">
        <w:rPr>
          <w:rFonts w:ascii="Times New Roman" w:eastAsia="Times New Roman" w:hAnsi="Times New Roman" w:cs="Times New Roman"/>
          <w:i/>
          <w:sz w:val="28"/>
          <w:szCs w:val="28"/>
        </w:rPr>
        <w:t>Lügner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. У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деяких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випадках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табуйовані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слова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чи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поняття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реалізуються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мовленні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шляхом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перенесення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з виду на виду,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евфемістичної</w:t>
      </w:r>
      <w:proofErr w:type="spellEnd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 xml:space="preserve"> субституції. </w:t>
      </w:r>
      <w:proofErr w:type="spellStart"/>
      <w:r w:rsidR="00B3087D" w:rsidRPr="0063357A">
        <w:rPr>
          <w:rFonts w:ascii="Times New Roman" w:eastAsia="Times New Roman" w:hAnsi="Times New Roman" w:cs="Times New Roman"/>
          <w:sz w:val="28"/>
          <w:szCs w:val="28"/>
        </w:rPr>
        <w:t>Наприклад</w:t>
      </w:r>
      <w:proofErr w:type="spellEnd"/>
      <w:r w:rsidR="00B3087D" w:rsidRPr="00B3087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Schlafsofa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Holzpritsche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in der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Arrestzelle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oder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im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Wachlokal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),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Hochschule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Strafanstalt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),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Müllentsorgung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 (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Abfallentfernung</w:t>
      </w:r>
      <w:proofErr w:type="spellEnd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 xml:space="preserve">) </w:t>
      </w:r>
      <w:r w:rsidR="00884CCF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84CCF" w:rsidRPr="00884CCF">
        <w:rPr>
          <w:rFonts w:ascii="Times New Roman" w:hAnsi="Times New Roman" w:cs="Times New Roman"/>
          <w:sz w:val="28"/>
          <w:szCs w:val="28"/>
          <w:lang w:val="uk-UA"/>
        </w:rPr>
        <w:t xml:space="preserve">8, </w:t>
      </w:r>
      <w:r w:rsidR="00D346AE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r w:rsidR="00884CCF" w:rsidRPr="00884CCF">
        <w:rPr>
          <w:rFonts w:ascii="Times New Roman" w:hAnsi="Times New Roman" w:cs="Times New Roman"/>
          <w:sz w:val="28"/>
          <w:szCs w:val="28"/>
          <w:lang w:val="uk-UA"/>
        </w:rPr>
        <w:t>576</w:t>
      </w:r>
      <w:r w:rsidR="00884CC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884CCF" w:rsidRPr="00884CC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3087D" w:rsidRPr="00B07C72" w:rsidRDefault="00A428E2" w:rsidP="00B3087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  <w:r w:rsidR="00B3087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B3087D" w:rsidRPr="00B07C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Варто зазначити, що на відміну від інших галузей використання евфемістичних запозичень, де вони виконують маскуючу, прикриваючу, дистанційну функцію, у мові політики такі запозичення мають на меті лише завуалізувати табу. За Н. </w:t>
      </w:r>
      <w:proofErr w:type="spellStart"/>
      <w:r w:rsidR="00B3087D" w:rsidRPr="00B07C72">
        <w:rPr>
          <w:rFonts w:ascii="Times New Roman" w:eastAsia="Times New Roman" w:hAnsi="Times New Roman" w:cs="Times New Roman"/>
          <w:sz w:val="28"/>
          <w:szCs w:val="28"/>
          <w:lang w:val="uk-UA"/>
        </w:rPr>
        <w:t>Цьольнер</w:t>
      </w:r>
      <w:proofErr w:type="spellEnd"/>
      <w:r w:rsidR="00B3087D" w:rsidRPr="00B07C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слухачі чи співрозмовники можуть не знати значення запозиченого слова, а мовець навмисно його вживає, щоб забезпечити собі недоторканість, захиститися від зайвих роз’яснень, наприклад: </w:t>
      </w:r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Inflation</w:t>
      </w:r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Personalreduktion</w:t>
      </w:r>
      <w:proofErr w:type="spellEnd"/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(</w:t>
      </w:r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Stellenstreichungen</w:t>
      </w:r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), </w:t>
      </w:r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Pazifikation</w:t>
      </w:r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Zerm</w:t>
      </w:r>
      <w:proofErr w:type="spellEnd"/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ü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rbungskrieg</w:t>
      </w:r>
      <w:proofErr w:type="spellEnd"/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), </w:t>
      </w:r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Outsourcing</w:t>
      </w:r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(</w:t>
      </w:r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Personalentlassung</w:t>
      </w:r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), </w:t>
      </w:r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Abandon</w:t>
      </w:r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(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Abtretung</w:t>
      </w:r>
      <w:proofErr w:type="spellEnd"/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von</w:t>
      </w:r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B3087D"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Rechten</w:t>
      </w:r>
      <w:proofErr w:type="spellEnd"/>
      <w:r w:rsidR="00B3087D" w:rsidRPr="00B07C7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)</w:t>
      </w:r>
      <w:r w:rsidR="00B3087D" w:rsidRPr="00B07C72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E50249" w:rsidRPr="00B3087D" w:rsidRDefault="00B3087D" w:rsidP="00B3087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07C7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F0B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Останнім способом </w:t>
      </w:r>
      <w:proofErr w:type="spellStart"/>
      <w:r w:rsidRPr="003F0BA8">
        <w:rPr>
          <w:rFonts w:ascii="Times New Roman" w:eastAsia="Times New Roman" w:hAnsi="Times New Roman" w:cs="Times New Roman"/>
          <w:sz w:val="28"/>
          <w:szCs w:val="28"/>
          <w:lang w:val="uk-UA"/>
        </w:rPr>
        <w:t>евфемізації</w:t>
      </w:r>
      <w:proofErr w:type="spellEnd"/>
      <w:r w:rsidRPr="003F0BA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табу, який ми досліджуємо у нашій роботі, є використання широких, абстрактних, багатозначних слів </w:t>
      </w:r>
      <w:r w:rsidRPr="003F0BA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(</w:t>
      </w:r>
      <w:r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Leerformeln</w:t>
      </w:r>
      <w:r w:rsidRPr="003F0BA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та </w:t>
      </w:r>
      <w:proofErr w:type="spellStart"/>
      <w:r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Schlagw</w:t>
      </w:r>
      <w:proofErr w:type="spellEnd"/>
      <w:r w:rsidRPr="003F0BA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ö</w:t>
      </w:r>
      <w:r w:rsidRPr="00B3087D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rter</w:t>
      </w:r>
      <w:r w:rsidRPr="003F0BA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).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Такі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слова, як </w:t>
      </w:r>
      <w:r w:rsidRPr="00E62C2C">
        <w:rPr>
          <w:rFonts w:ascii="Times New Roman" w:eastAsia="Times New Roman" w:hAnsi="Times New Roman" w:cs="Times New Roman"/>
          <w:i/>
          <w:sz w:val="28"/>
          <w:szCs w:val="28"/>
        </w:rPr>
        <w:t>Demokratie, Republik</w:t>
      </w:r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являють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собою тип субституції, який використовується в основному для маскувальних евфемізмів. “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Пусті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формули” </w:t>
      </w:r>
      <w:r w:rsidRPr="00E62C2C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proofErr w:type="spellStart"/>
      <w:r w:rsidRPr="00E62C2C">
        <w:rPr>
          <w:rFonts w:ascii="Times New Roman" w:eastAsia="Times New Roman" w:hAnsi="Times New Roman" w:cs="Times New Roman"/>
          <w:i/>
          <w:sz w:val="28"/>
          <w:szCs w:val="28"/>
        </w:rPr>
        <w:t>Leerformeln</w:t>
      </w:r>
      <w:proofErr w:type="spellEnd"/>
      <w:r w:rsidRPr="00E62C2C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proofErr w:type="spellStart"/>
      <w:r w:rsidRPr="00E62C2C">
        <w:rPr>
          <w:rFonts w:ascii="Times New Roman" w:eastAsia="Times New Roman" w:hAnsi="Times New Roman" w:cs="Times New Roman"/>
          <w:i/>
          <w:sz w:val="28"/>
          <w:szCs w:val="28"/>
        </w:rPr>
        <w:t>Freiheit</w:t>
      </w:r>
      <w:proofErr w:type="spellEnd"/>
      <w:r w:rsidRPr="00E62C2C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E62C2C">
        <w:rPr>
          <w:rFonts w:ascii="Times New Roman" w:eastAsia="Times New Roman" w:hAnsi="Times New Roman" w:cs="Times New Roman"/>
          <w:i/>
          <w:sz w:val="28"/>
          <w:szCs w:val="28"/>
        </w:rPr>
        <w:t>Menschenwürde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через свою багатозначність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є змістовно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слабкими </w:t>
      </w:r>
      <w:r w:rsidRPr="0063357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Мовець, використовуючи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, не змушений конкретизувати,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сам</w:t>
      </w:r>
      <w:r w:rsidR="00FF322B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FF32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F322B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="00FF322B">
        <w:rPr>
          <w:rFonts w:ascii="Times New Roman" w:eastAsia="Times New Roman" w:hAnsi="Times New Roman" w:cs="Times New Roman"/>
          <w:sz w:val="28"/>
          <w:szCs w:val="28"/>
        </w:rPr>
        <w:t xml:space="preserve"> розуміє під цими </w:t>
      </w:r>
      <w:proofErr w:type="spellStart"/>
      <w:r w:rsidR="00FF322B">
        <w:rPr>
          <w:rFonts w:ascii="Times New Roman" w:eastAsia="Times New Roman" w:hAnsi="Times New Roman" w:cs="Times New Roman"/>
          <w:sz w:val="28"/>
          <w:szCs w:val="28"/>
        </w:rPr>
        <w:t>пон</w:t>
      </w:r>
      <w:proofErr w:type="spellEnd"/>
      <w:r w:rsidR="00FF322B">
        <w:rPr>
          <w:rFonts w:ascii="Times New Roman" w:eastAsia="Times New Roman" w:hAnsi="Times New Roman" w:cs="Times New Roman"/>
          <w:sz w:val="28"/>
          <w:szCs w:val="28"/>
          <w:lang w:val="uk-UA"/>
        </w:rPr>
        <w:t>яттями</w:t>
      </w:r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, водночас </w:t>
      </w:r>
      <w:proofErr w:type="spellStart"/>
      <w:r w:rsidRPr="0063357A">
        <w:rPr>
          <w:rFonts w:ascii="Times New Roman" w:eastAsia="Times New Roman" w:hAnsi="Times New Roman" w:cs="Times New Roman"/>
          <w:sz w:val="28"/>
          <w:szCs w:val="28"/>
        </w:rPr>
        <w:t>він</w:t>
      </w:r>
      <w:proofErr w:type="spellEnd"/>
      <w:r w:rsidRPr="0063357A">
        <w:rPr>
          <w:rFonts w:ascii="Times New Roman" w:eastAsia="Times New Roman" w:hAnsi="Times New Roman" w:cs="Times New Roman"/>
          <w:sz w:val="28"/>
          <w:szCs w:val="28"/>
        </w:rPr>
        <w:t xml:space="preserve"> викликає у слухачів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(читачів) емоційну згоду </w:t>
      </w:r>
      <w:r w:rsidR="00E63F08">
        <w:rPr>
          <w:rFonts w:ascii="Times New Roman" w:hAnsi="Times New Roman" w:cs="Times New Roman"/>
          <w:sz w:val="28"/>
          <w:szCs w:val="28"/>
          <w:lang w:val="uk-UA"/>
        </w:rPr>
        <w:t>[6</w:t>
      </w:r>
      <w:r w:rsidR="00FF32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E1D66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FF322B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884CCF" w:rsidRPr="00884CCF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E50249" w:rsidRPr="00E5024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84CC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14839" w:rsidRPr="001D2D43" w:rsidRDefault="001D2D43" w:rsidP="00FF322B">
      <w:pPr>
        <w:pStyle w:val="a5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C046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D2D43">
        <w:rPr>
          <w:rFonts w:ascii="Times New Roman" w:hAnsi="Times New Roman" w:cs="Times New Roman"/>
          <w:sz w:val="28"/>
          <w:szCs w:val="28"/>
          <w:lang w:val="uk-UA"/>
        </w:rPr>
        <w:t>Підбиваючи пі</w:t>
      </w:r>
      <w:r>
        <w:rPr>
          <w:rFonts w:ascii="Times New Roman" w:hAnsi="Times New Roman" w:cs="Times New Roman"/>
          <w:sz w:val="28"/>
          <w:szCs w:val="28"/>
          <w:lang w:val="uk-UA"/>
        </w:rPr>
        <w:t>дсумки, варто відмітити, що евфемізми або мовні табу</w:t>
      </w:r>
      <w:r w:rsidRPr="001D2D43">
        <w:rPr>
          <w:rFonts w:ascii="Times New Roman" w:hAnsi="Times New Roman" w:cs="Times New Roman"/>
          <w:sz w:val="28"/>
          <w:szCs w:val="28"/>
          <w:lang w:val="uk-UA"/>
        </w:rPr>
        <w:t xml:space="preserve"> існують у будь-якому суспільстві і мають історичне або релігійне підґрунтя.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роль відіграють політичні евфемізми, які, з одного боку,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покликані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прикривати справжні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наміри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вдаючись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брехні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. З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боку, індивідуум, який дотримується суспільних табу та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використовує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певні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евфемізми, не виключається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суспільства (та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мовної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спільноти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за теперішніх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часів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гарантованої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слова та думки у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суспільстві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продовжують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функціонувати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мовні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табу. Особливо у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внутрішньої та зовнішньої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="00E63F08">
        <w:rPr>
          <w:rFonts w:ascii="Times New Roman" w:hAnsi="Times New Roman" w:cs="Times New Roman"/>
          <w:sz w:val="28"/>
          <w:szCs w:val="28"/>
        </w:rPr>
        <w:t xml:space="preserve"> [</w:t>
      </w:r>
      <w:r w:rsidR="00E63F08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84CCF" w:rsidRPr="006A5F2B">
        <w:rPr>
          <w:rFonts w:ascii="Times New Roman" w:hAnsi="Times New Roman" w:cs="Times New Roman"/>
          <w:sz w:val="28"/>
          <w:szCs w:val="28"/>
        </w:rPr>
        <w:t>,</w:t>
      </w:r>
      <w:r w:rsidR="00D346AE">
        <w:rPr>
          <w:rFonts w:ascii="Times New Roman" w:hAnsi="Times New Roman" w:cs="Times New Roman"/>
          <w:sz w:val="28"/>
          <w:szCs w:val="28"/>
        </w:rPr>
        <w:t xml:space="preserve"> с.</w:t>
      </w:r>
      <w:r w:rsidR="00884CCF" w:rsidRPr="006A5F2B">
        <w:rPr>
          <w:rFonts w:ascii="Times New Roman" w:hAnsi="Times New Roman" w:cs="Times New Roman"/>
          <w:sz w:val="28"/>
          <w:szCs w:val="28"/>
        </w:rPr>
        <w:t xml:space="preserve"> </w:t>
      </w:r>
      <w:r w:rsidR="00E63F08">
        <w:rPr>
          <w:rFonts w:ascii="Times New Roman" w:hAnsi="Times New Roman" w:cs="Times New Roman"/>
          <w:sz w:val="28"/>
          <w:szCs w:val="28"/>
          <w:lang w:val="uk-UA"/>
        </w:rPr>
        <w:t>226</w:t>
      </w:r>
      <w:r w:rsidR="00884CCF" w:rsidRPr="006A5F2B">
        <w:rPr>
          <w:rFonts w:ascii="Times New Roman" w:hAnsi="Times New Roman" w:cs="Times New Roman"/>
          <w:sz w:val="28"/>
          <w:szCs w:val="28"/>
        </w:rPr>
        <w:t>]</w:t>
      </w:r>
      <w:r w:rsidRPr="002130C2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політичних евфемізмів є необхідністю. Вони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слугують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меж табуйованих зон і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уникнути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небажаного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прямолінійного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висловлювання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відкритого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протесту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критики. Перспективи подальших пошуків у згаданому</w:t>
      </w:r>
      <w:bookmarkStart w:id="0" w:name="_GoBack"/>
      <w:bookmarkEnd w:id="0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науковому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lastRenderedPageBreak/>
        <w:t>ґрунтовному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аналізі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структурно-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семантичних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прагматичних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мовних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табу з </w:t>
      </w:r>
      <w:proofErr w:type="spellStart"/>
      <w:r w:rsidRPr="002130C2">
        <w:rPr>
          <w:rFonts w:ascii="Times New Roman" w:hAnsi="Times New Roman" w:cs="Times New Roman"/>
          <w:sz w:val="28"/>
          <w:szCs w:val="28"/>
        </w:rPr>
        <w:t>різних</w:t>
      </w:r>
      <w:proofErr w:type="spellEnd"/>
      <w:r w:rsidRPr="002130C2">
        <w:rPr>
          <w:rFonts w:ascii="Times New Roman" w:hAnsi="Times New Roman" w:cs="Times New Roman"/>
          <w:sz w:val="28"/>
          <w:szCs w:val="28"/>
        </w:rPr>
        <w:t xml:space="preserve"> сфер життя.</w:t>
      </w:r>
    </w:p>
    <w:p w:rsidR="00214839" w:rsidRPr="00214839" w:rsidRDefault="00214839" w:rsidP="00255827">
      <w:pPr>
        <w:pStyle w:val="a3"/>
        <w:spacing w:after="0"/>
        <w:jc w:val="center"/>
        <w:rPr>
          <w:sz w:val="28"/>
          <w:szCs w:val="28"/>
          <w:lang w:val="uk-UA"/>
        </w:rPr>
      </w:pPr>
    </w:p>
    <w:p w:rsidR="00255827" w:rsidRDefault="001F19C3" w:rsidP="00255827">
      <w:pPr>
        <w:pStyle w:val="a3"/>
        <w:spacing w:after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СПИСОК ВИКОРИСТАНИХ ДЖЕРЕЛ</w:t>
      </w:r>
    </w:p>
    <w:p w:rsidR="001D2D43" w:rsidRDefault="001D2D43" w:rsidP="001D2D43">
      <w:pPr>
        <w:pStyle w:val="a3"/>
        <w:spacing w:after="0"/>
        <w:jc w:val="both"/>
        <w:rPr>
          <w:b/>
          <w:sz w:val="28"/>
          <w:szCs w:val="28"/>
          <w:lang w:val="uk-UA"/>
        </w:rPr>
      </w:pPr>
    </w:p>
    <w:p w:rsidR="002835AF" w:rsidRPr="003F0BA8" w:rsidRDefault="00374184" w:rsidP="003F0BA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1. </w:t>
      </w:r>
      <w:proofErr w:type="spellStart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Великорода</w:t>
      </w:r>
      <w:proofErr w:type="spellEnd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В. Б. Механізми поповнення евфемістичної лексики / В. Б. </w:t>
      </w:r>
      <w:proofErr w:type="spellStart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Великорода</w:t>
      </w:r>
      <w:proofErr w:type="spellEnd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// Науковий часопис НПУ імені М. П. Драгоманова. – 2017. - № 4. – С. 212-217.</w:t>
      </w:r>
    </w:p>
    <w:p w:rsidR="00776673" w:rsidRPr="003F0BA8" w:rsidRDefault="00374184" w:rsidP="003F0BA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2. </w:t>
      </w:r>
      <w:r w:rsidR="00BE24D8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Гончар О. С. Функції евфемізмів у  політичному</w:t>
      </w:r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дискурс</w:t>
      </w:r>
      <w:r w:rsidR="00BE24D8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/ О. С. Гончар // Новітня філологія. – 2015. – №16 (36). – С. 35-41.</w:t>
      </w:r>
    </w:p>
    <w:p w:rsidR="00883EC4" w:rsidRPr="003F0BA8" w:rsidRDefault="00374184" w:rsidP="003F0BA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3. </w:t>
      </w:r>
      <w:proofErr w:type="spellStart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Курагіна</w:t>
      </w:r>
      <w:proofErr w:type="spellEnd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Л. Евфемізми як форма реалізації мовних табу (на прикладі німецької мови) / Л. </w:t>
      </w:r>
      <w:proofErr w:type="spellStart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Курагіна</w:t>
      </w:r>
      <w:proofErr w:type="spellEnd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// Науковий вісник ХДУ. Серія "Лінгвістика". : зб. наук. наук. праць.- Херсон : ХДУ, 2016. - Вип. - 15. - С. 209-213.</w:t>
      </w:r>
    </w:p>
    <w:p w:rsidR="00883EC4" w:rsidRPr="003F0BA8" w:rsidRDefault="002835AF" w:rsidP="003F0BA8">
      <w:pPr>
        <w:pStyle w:val="a5"/>
        <w:jc w:val="both"/>
        <w:rPr>
          <w:sz w:val="24"/>
          <w:szCs w:val="24"/>
          <w:lang w:val="uk-UA"/>
        </w:rPr>
      </w:pPr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4. </w:t>
      </w:r>
      <w:proofErr w:type="spellStart"/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Курбатова</w:t>
      </w:r>
      <w:proofErr w:type="spellEnd"/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Т.</w:t>
      </w:r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В. </w:t>
      </w:r>
      <w:proofErr w:type="spellStart"/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Лінгвальна</w:t>
      </w:r>
      <w:proofErr w:type="spellEnd"/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актуалізація </w:t>
      </w:r>
      <w:proofErr w:type="spellStart"/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концептосфери</w:t>
      </w:r>
      <w:proofErr w:type="spellEnd"/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геополітики в сучасній німецькомовній картині світу : дис. канд. філол. наук: 10.02.04 / Т. В. </w:t>
      </w:r>
      <w:proofErr w:type="spellStart"/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Курбатова</w:t>
      </w:r>
      <w:proofErr w:type="spellEnd"/>
      <w:r w:rsidR="00883EC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. – Запоріжжя, 2015. – 226 с.</w:t>
      </w:r>
    </w:p>
    <w:p w:rsidR="00926120" w:rsidRPr="003F0BA8" w:rsidRDefault="002835AF" w:rsidP="003F0BA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5. </w:t>
      </w:r>
      <w:proofErr w:type="spellStart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Постатнік</w:t>
      </w:r>
      <w:proofErr w:type="spellEnd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М.М. Евфемізми, причини їх виникнення, особливості вживання та перекладу (на матеріалі німецької мови) / М.М. </w:t>
      </w:r>
      <w:proofErr w:type="spellStart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Постатнік</w:t>
      </w:r>
      <w:proofErr w:type="spellEnd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А.М. Свирид // Матеріали науково-теоретичної конференції викладачів, аспірантів, співробітників та студентів гуманітарного факультету : Відп. за вип. Л.П. </w:t>
      </w:r>
      <w:proofErr w:type="spellStart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Валенкевич</w:t>
      </w:r>
      <w:proofErr w:type="spellEnd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— Суми : </w:t>
      </w:r>
      <w:proofErr w:type="spellStart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СумДУ</w:t>
      </w:r>
      <w:proofErr w:type="spellEnd"/>
      <w:r w:rsidR="00926120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, 2015. — Ч.2. — С. 14-15.</w:t>
      </w:r>
    </w:p>
    <w:p w:rsidR="002835AF" w:rsidRPr="003F0BA8" w:rsidRDefault="00926120" w:rsidP="003F0BA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6.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Розен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Е. В. На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пороге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XXI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века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Новые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слова и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словосочетания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немецком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языке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/ Е. В.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Розен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. – М. : «Менеджер», 2014.– 192 с.</w:t>
      </w:r>
    </w:p>
    <w:p w:rsidR="00917382" w:rsidRPr="003F0BA8" w:rsidRDefault="00926120" w:rsidP="003F0BA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7.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Снєгірьова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Є. Евфемізми як витончена форма мовленнєвого мистецтва / Є. </w:t>
      </w:r>
      <w:proofErr w:type="spellStart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Снєгірьова</w:t>
      </w:r>
      <w:proofErr w:type="spellEnd"/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// Лінгвістика ХХІ століття: нові дослідження і перспективи. – К.: Логос, 2016. – С. 261-266.</w:t>
      </w:r>
    </w:p>
    <w:p w:rsidR="002835AF" w:rsidRPr="003F0BA8" w:rsidRDefault="00926120" w:rsidP="003F0BA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8</w:t>
      </w:r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Bohlen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A.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Die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sanfte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Offensive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Untersuchungen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zur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Verwendung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politischer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Euphemismen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/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Andreas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Bohlen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Frankfurt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am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Main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; </w:t>
      </w:r>
      <w:proofErr w:type="spellStart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Berlin</w:t>
      </w:r>
      <w:proofErr w:type="spellEnd"/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 </w:t>
      </w:r>
      <w:r w:rsidR="00D957F4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2013</w:t>
      </w:r>
      <w:r w:rsidR="002835AF" w:rsidRPr="003F0BA8">
        <w:rPr>
          <w:rFonts w:ascii="Times New Roman" w:eastAsia="Times New Roman" w:hAnsi="Times New Roman" w:cs="Times New Roman"/>
          <w:sz w:val="24"/>
          <w:szCs w:val="24"/>
          <w:lang w:val="uk-UA"/>
        </w:rPr>
        <w:t>. – 278 S.</w:t>
      </w:r>
    </w:p>
    <w:sectPr w:rsidR="002835AF" w:rsidRPr="003F0BA8" w:rsidSect="003F0B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891D16"/>
    <w:multiLevelType w:val="hybridMultilevel"/>
    <w:tmpl w:val="A65CB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F321F"/>
    <w:multiLevelType w:val="multilevel"/>
    <w:tmpl w:val="0FC42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55827"/>
    <w:rsid w:val="00196C22"/>
    <w:rsid w:val="001A0DEC"/>
    <w:rsid w:val="001D2D43"/>
    <w:rsid w:val="001F19C3"/>
    <w:rsid w:val="00214839"/>
    <w:rsid w:val="00255827"/>
    <w:rsid w:val="002835AF"/>
    <w:rsid w:val="003102F2"/>
    <w:rsid w:val="00374184"/>
    <w:rsid w:val="003F0BA8"/>
    <w:rsid w:val="00532DCD"/>
    <w:rsid w:val="005964FA"/>
    <w:rsid w:val="005D2587"/>
    <w:rsid w:val="005E1D66"/>
    <w:rsid w:val="006A5F2B"/>
    <w:rsid w:val="006E147F"/>
    <w:rsid w:val="00776673"/>
    <w:rsid w:val="007C208D"/>
    <w:rsid w:val="00851356"/>
    <w:rsid w:val="00883EC4"/>
    <w:rsid w:val="00884CCF"/>
    <w:rsid w:val="008B0510"/>
    <w:rsid w:val="008B21F9"/>
    <w:rsid w:val="009152DB"/>
    <w:rsid w:val="00917382"/>
    <w:rsid w:val="00926120"/>
    <w:rsid w:val="009E242C"/>
    <w:rsid w:val="00A04E62"/>
    <w:rsid w:val="00A428E2"/>
    <w:rsid w:val="00A53E22"/>
    <w:rsid w:val="00A94188"/>
    <w:rsid w:val="00B07C72"/>
    <w:rsid w:val="00B3087D"/>
    <w:rsid w:val="00B55A76"/>
    <w:rsid w:val="00B64242"/>
    <w:rsid w:val="00B91435"/>
    <w:rsid w:val="00B91555"/>
    <w:rsid w:val="00BB0FA5"/>
    <w:rsid w:val="00BE1DF5"/>
    <w:rsid w:val="00BE24D8"/>
    <w:rsid w:val="00BE649B"/>
    <w:rsid w:val="00C0462D"/>
    <w:rsid w:val="00C3408F"/>
    <w:rsid w:val="00C82036"/>
    <w:rsid w:val="00CC07FC"/>
    <w:rsid w:val="00CD028E"/>
    <w:rsid w:val="00D31701"/>
    <w:rsid w:val="00D346AE"/>
    <w:rsid w:val="00D957F4"/>
    <w:rsid w:val="00DF0C3C"/>
    <w:rsid w:val="00E152A4"/>
    <w:rsid w:val="00E50249"/>
    <w:rsid w:val="00E63F08"/>
    <w:rsid w:val="00EB5354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FEA734-0F4B-4489-B011-1DA6FC8BA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6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558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25582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214839"/>
    <w:pPr>
      <w:spacing w:after="0" w:line="240" w:lineRule="auto"/>
    </w:pPr>
  </w:style>
  <w:style w:type="character" w:styleId="a6">
    <w:name w:val="Emphasis"/>
    <w:basedOn w:val="a0"/>
    <w:uiPriority w:val="20"/>
    <w:qFormat/>
    <w:rsid w:val="009E242C"/>
    <w:rPr>
      <w:i/>
      <w:iCs/>
    </w:rPr>
  </w:style>
  <w:style w:type="paragraph" w:styleId="a7">
    <w:name w:val="Normal (Web)"/>
    <w:basedOn w:val="a"/>
    <w:uiPriority w:val="99"/>
    <w:semiHidden/>
    <w:unhideWhenUsed/>
    <w:rsid w:val="00E50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CD028E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</w:rPr>
  </w:style>
  <w:style w:type="character" w:customStyle="1" w:styleId="hps">
    <w:name w:val="hps"/>
    <w:rsid w:val="00B3087D"/>
  </w:style>
  <w:style w:type="paragraph" w:styleId="a8">
    <w:name w:val="List Paragraph"/>
    <w:basedOn w:val="a"/>
    <w:qFormat/>
    <w:rsid w:val="003F0BA8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5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EB9D-D91C-47CD-9DD6-629148615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5</Pages>
  <Words>5970</Words>
  <Characters>3404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NKT</dc:creator>
  <cp:keywords/>
  <dc:description/>
  <cp:lastModifiedBy>User</cp:lastModifiedBy>
  <cp:revision>47</cp:revision>
  <dcterms:created xsi:type="dcterms:W3CDTF">2019-03-20T12:02:00Z</dcterms:created>
  <dcterms:modified xsi:type="dcterms:W3CDTF">2020-02-05T16:45:00Z</dcterms:modified>
</cp:coreProperties>
</file>