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B2C" w:rsidRDefault="00844870" w:rsidP="0084487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ТО ХТО Ж НАСПРАВДІ СЛАБКА СТАТЬ?</w:t>
      </w:r>
    </w:p>
    <w:p w:rsidR="00844870" w:rsidRDefault="00844870" w:rsidP="0084487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Бережіть своїх доньок та дайте волю синам.</w:t>
      </w:r>
    </w:p>
    <w:p w:rsidR="00844870" w:rsidRPr="00661659" w:rsidRDefault="00844870" w:rsidP="00844870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61659">
        <w:rPr>
          <w:rFonts w:ascii="Times New Roman" w:hAnsi="Times New Roman" w:cs="Times New Roman"/>
          <w:i/>
          <w:sz w:val="28"/>
          <w:szCs w:val="28"/>
          <w:lang w:val="uk-UA"/>
        </w:rPr>
        <w:t>Стаття редактора «</w:t>
      </w:r>
      <w:proofErr w:type="spellStart"/>
      <w:r w:rsidRPr="00661659">
        <w:rPr>
          <w:rFonts w:ascii="Times New Roman" w:hAnsi="Times New Roman" w:cs="Times New Roman"/>
          <w:i/>
          <w:sz w:val="28"/>
          <w:szCs w:val="28"/>
          <w:lang w:val="uk-UA"/>
        </w:rPr>
        <w:t>Зе</w:t>
      </w:r>
      <w:proofErr w:type="spellEnd"/>
      <w:r w:rsidRPr="00661659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Pr="00661659">
        <w:rPr>
          <w:rFonts w:ascii="Times New Roman" w:hAnsi="Times New Roman" w:cs="Times New Roman"/>
          <w:i/>
          <w:sz w:val="28"/>
          <w:szCs w:val="28"/>
          <w:lang w:val="uk-UA"/>
        </w:rPr>
        <w:t>Таймс</w:t>
      </w:r>
      <w:proofErr w:type="spellEnd"/>
      <w:r w:rsidRPr="00661659">
        <w:rPr>
          <w:rFonts w:ascii="Times New Roman" w:hAnsi="Times New Roman" w:cs="Times New Roman"/>
          <w:i/>
          <w:sz w:val="28"/>
          <w:szCs w:val="28"/>
          <w:lang w:val="uk-UA"/>
        </w:rPr>
        <w:t>» (</w:t>
      </w:r>
      <w:r w:rsidRPr="00661659">
        <w:rPr>
          <w:rFonts w:ascii="Times New Roman" w:hAnsi="Times New Roman" w:cs="Times New Roman"/>
          <w:i/>
          <w:sz w:val="28"/>
          <w:szCs w:val="28"/>
          <w:lang w:val="en-US"/>
        </w:rPr>
        <w:t>The</w:t>
      </w:r>
      <w:r w:rsidRPr="0066165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61659">
        <w:rPr>
          <w:rFonts w:ascii="Times New Roman" w:hAnsi="Times New Roman" w:cs="Times New Roman"/>
          <w:i/>
          <w:sz w:val="28"/>
          <w:szCs w:val="28"/>
          <w:lang w:val="en-US"/>
        </w:rPr>
        <w:t>Times</w:t>
      </w:r>
      <w:r w:rsidRPr="00661659">
        <w:rPr>
          <w:rFonts w:ascii="Times New Roman" w:hAnsi="Times New Roman" w:cs="Times New Roman"/>
          <w:i/>
          <w:sz w:val="28"/>
          <w:szCs w:val="28"/>
        </w:rPr>
        <w:t>)</w:t>
      </w:r>
      <w:r w:rsidRPr="00661659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від 26 квітня 2001 року</w:t>
      </w:r>
    </w:p>
    <w:p w:rsidR="00661659" w:rsidRPr="00661659" w:rsidRDefault="00661659" w:rsidP="0084487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44870" w:rsidRDefault="00844870" w:rsidP="00110EC9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Раніше життя було доволі простим. Батьки кожного дня ходили на роботу в офіс, в той час як Матері оберігали сімейне вогнище вдома, готували їжу, займалися шиттям, іноді приймаючи заспокійливе, щоб відволіктися від домашньої рутини. За статистичними розрахунками, кожна сім</w:t>
      </w:r>
      <w:r w:rsidRPr="00844870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 в середньому виховувала 2,2 дитини, які слідували прикладу батьків. </w:t>
      </w:r>
      <w:r w:rsidR="00110EC9">
        <w:rPr>
          <w:rFonts w:ascii="Times New Roman" w:hAnsi="Times New Roman" w:cs="Times New Roman"/>
          <w:sz w:val="28"/>
          <w:szCs w:val="28"/>
          <w:lang w:val="uk-UA"/>
        </w:rPr>
        <w:t>Син хотів стати машиністом, але подорослішавши він стане працівни</w:t>
      </w:r>
      <w:r w:rsidR="00661659">
        <w:rPr>
          <w:rFonts w:ascii="Times New Roman" w:hAnsi="Times New Roman" w:cs="Times New Roman"/>
          <w:sz w:val="28"/>
          <w:szCs w:val="28"/>
          <w:lang w:val="uk-UA"/>
        </w:rPr>
        <w:t>ком середньої ланки, як і його Б</w:t>
      </w:r>
      <w:r w:rsidR="00110EC9">
        <w:rPr>
          <w:rFonts w:ascii="Times New Roman" w:hAnsi="Times New Roman" w:cs="Times New Roman"/>
          <w:sz w:val="28"/>
          <w:szCs w:val="28"/>
          <w:lang w:val="uk-UA"/>
        </w:rPr>
        <w:t xml:space="preserve">атько. Дочка ж хотіла бути схожою на маму, але краще одягатися. Єдина їх спільна риса – </w:t>
      </w:r>
      <w:proofErr w:type="spellStart"/>
      <w:r w:rsidR="00110EC9">
        <w:rPr>
          <w:rFonts w:ascii="Times New Roman" w:hAnsi="Times New Roman" w:cs="Times New Roman"/>
          <w:sz w:val="28"/>
          <w:szCs w:val="28"/>
          <w:lang w:val="uk-UA"/>
        </w:rPr>
        <w:t>прив</w:t>
      </w:r>
      <w:r w:rsidR="00110EC9" w:rsidRPr="00110EC9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110EC9">
        <w:rPr>
          <w:rFonts w:ascii="Times New Roman" w:hAnsi="Times New Roman" w:cs="Times New Roman"/>
          <w:sz w:val="28"/>
          <w:szCs w:val="28"/>
          <w:lang w:val="uk-UA"/>
        </w:rPr>
        <w:t>язанність</w:t>
      </w:r>
      <w:proofErr w:type="spellEnd"/>
      <w:r w:rsidR="00110EC9">
        <w:rPr>
          <w:rFonts w:ascii="Times New Roman" w:hAnsi="Times New Roman" w:cs="Times New Roman"/>
          <w:sz w:val="28"/>
          <w:szCs w:val="28"/>
          <w:lang w:val="uk-UA"/>
        </w:rPr>
        <w:t xml:space="preserve"> до домашнього улюбленця. Світ належав чоловікам і в цьому світі необхідно було працювати. В той час як світ дівчат був схожим на непривабливу ляльку для експериментів з макіяжем. </w:t>
      </w:r>
    </w:p>
    <w:p w:rsidR="00110EC9" w:rsidRDefault="00110EC9" w:rsidP="00110EC9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Потім настали буремні 60-ті роки – час, коли демонстративно спалювали жіночі бюстгальтери, всюди майоріли плакати, а люди їли плаценту. В цей час перед дівчатами відкрилися інші можливості. Феміністкам були потрібні чоловіки, як рибі парасолька, і жінки підняли революцію, здобувши собі рівні з чоловіками права. </w:t>
      </w:r>
      <w:r w:rsidR="0038682A">
        <w:rPr>
          <w:rFonts w:ascii="Times New Roman" w:hAnsi="Times New Roman" w:cs="Times New Roman"/>
          <w:sz w:val="28"/>
          <w:szCs w:val="28"/>
          <w:lang w:val="uk-UA"/>
        </w:rPr>
        <w:t xml:space="preserve">Повсюди підіймалися знамена бунтів. Але знадобилося ще декілька десятків років, щоб зрозуміти, що таким дівчаткам з середньостатистичних сімей необхідно працювати на робочих місцях своїх батьків, щоб </w:t>
      </w:r>
      <w:r w:rsidR="00661659">
        <w:rPr>
          <w:rFonts w:ascii="Times New Roman" w:hAnsi="Times New Roman" w:cs="Times New Roman"/>
          <w:sz w:val="28"/>
          <w:szCs w:val="28"/>
          <w:lang w:val="uk-UA"/>
        </w:rPr>
        <w:t>вони</w:t>
      </w:r>
      <w:r w:rsidR="003868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61659">
        <w:rPr>
          <w:rFonts w:ascii="Times New Roman" w:hAnsi="Times New Roman" w:cs="Times New Roman"/>
          <w:sz w:val="28"/>
          <w:szCs w:val="28"/>
          <w:lang w:val="uk-UA"/>
        </w:rPr>
        <w:t>зрозуміли</w:t>
      </w:r>
      <w:r w:rsidR="0038682A">
        <w:rPr>
          <w:rFonts w:ascii="Times New Roman" w:hAnsi="Times New Roman" w:cs="Times New Roman"/>
          <w:sz w:val="28"/>
          <w:szCs w:val="28"/>
          <w:lang w:val="uk-UA"/>
        </w:rPr>
        <w:t xml:space="preserve"> важливість вибору майбутньої професії. Тоді ж народилось гасло «Приведіть своїх доньок на день професійної орієнтац</w:t>
      </w:r>
      <w:r w:rsidR="00661659">
        <w:rPr>
          <w:rFonts w:ascii="Times New Roman" w:hAnsi="Times New Roman" w:cs="Times New Roman"/>
          <w:sz w:val="28"/>
          <w:szCs w:val="28"/>
          <w:lang w:val="uk-UA"/>
        </w:rPr>
        <w:t xml:space="preserve">ії»  і нехай цей день стане останнім </w:t>
      </w:r>
      <w:r w:rsidR="0038682A">
        <w:rPr>
          <w:rFonts w:ascii="Times New Roman" w:hAnsi="Times New Roman" w:cs="Times New Roman"/>
          <w:sz w:val="28"/>
          <w:szCs w:val="28"/>
          <w:lang w:val="uk-UA"/>
        </w:rPr>
        <w:t xml:space="preserve">для байдикування дівчат. </w:t>
      </w:r>
    </w:p>
    <w:p w:rsidR="0038682A" w:rsidRDefault="0038682A" w:rsidP="00110EC9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А яких вражаючих монстрів породив фемінізм. Колись дівчатка були </w:t>
      </w:r>
      <w:r w:rsidR="00525BC0">
        <w:rPr>
          <w:rFonts w:ascii="Times New Roman" w:hAnsi="Times New Roman" w:cs="Times New Roman"/>
          <w:sz w:val="28"/>
          <w:szCs w:val="28"/>
          <w:lang w:val="uk-UA"/>
        </w:rPr>
        <w:t>милими і дружелюбними, тепер же вони є втіленням стійкості та амбіційності. Дівчата випереджають хлопців на всіх стадіях розвитку – починаючи від пелюшок і до дорослого віку, що вимагає розв</w:t>
      </w:r>
      <w:r w:rsidR="00525BC0" w:rsidRPr="00525BC0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525BC0">
        <w:rPr>
          <w:rFonts w:ascii="Times New Roman" w:hAnsi="Times New Roman" w:cs="Times New Roman"/>
          <w:sz w:val="28"/>
          <w:szCs w:val="28"/>
          <w:lang w:val="uk-UA"/>
        </w:rPr>
        <w:t xml:space="preserve">язання складних задач. Нарешті ці войовничі амазонки виростають і стають повністю готові боротися з дискримінацією на роботі. Очевидно, що мала настати зворотна реакція. Американська </w:t>
      </w:r>
      <w:proofErr w:type="spellStart"/>
      <w:r w:rsidR="00525BC0">
        <w:rPr>
          <w:rFonts w:ascii="Times New Roman" w:hAnsi="Times New Roman" w:cs="Times New Roman"/>
          <w:sz w:val="28"/>
          <w:szCs w:val="28"/>
          <w:lang w:val="uk-UA"/>
        </w:rPr>
        <w:t>академкиня</w:t>
      </w:r>
      <w:proofErr w:type="spellEnd"/>
      <w:r w:rsidR="00525BC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525BC0">
        <w:rPr>
          <w:rFonts w:ascii="Times New Roman" w:hAnsi="Times New Roman" w:cs="Times New Roman"/>
          <w:sz w:val="28"/>
          <w:szCs w:val="28"/>
          <w:lang w:val="uk-UA"/>
        </w:rPr>
        <w:lastRenderedPageBreak/>
        <w:t>Крістіна</w:t>
      </w:r>
      <w:proofErr w:type="spellEnd"/>
      <w:r w:rsidR="00525BC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525BC0">
        <w:rPr>
          <w:rFonts w:ascii="Times New Roman" w:hAnsi="Times New Roman" w:cs="Times New Roman"/>
          <w:sz w:val="28"/>
          <w:szCs w:val="28"/>
          <w:lang w:val="uk-UA"/>
        </w:rPr>
        <w:t>Хофф</w:t>
      </w:r>
      <w:proofErr w:type="spellEnd"/>
      <w:r w:rsidR="00525BC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525BC0">
        <w:rPr>
          <w:rFonts w:ascii="Times New Roman" w:hAnsi="Times New Roman" w:cs="Times New Roman"/>
          <w:sz w:val="28"/>
          <w:szCs w:val="28"/>
          <w:lang w:val="uk-UA"/>
        </w:rPr>
        <w:t>Соммерс</w:t>
      </w:r>
      <w:proofErr w:type="spellEnd"/>
      <w:r w:rsidR="00525BC0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525BC0">
        <w:rPr>
          <w:rFonts w:ascii="Times New Roman" w:hAnsi="Times New Roman" w:cs="Times New Roman"/>
          <w:sz w:val="28"/>
          <w:szCs w:val="28"/>
          <w:lang w:val="en-US"/>
        </w:rPr>
        <w:t>Christina</w:t>
      </w:r>
      <w:r w:rsidR="00525BC0" w:rsidRPr="00525BC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25BC0">
        <w:rPr>
          <w:rFonts w:ascii="Times New Roman" w:hAnsi="Times New Roman" w:cs="Times New Roman"/>
          <w:sz w:val="28"/>
          <w:szCs w:val="28"/>
          <w:lang w:val="en-US"/>
        </w:rPr>
        <w:t>Hoff</w:t>
      </w:r>
      <w:r w:rsidR="00525BC0" w:rsidRPr="00525BC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525BC0">
        <w:rPr>
          <w:rFonts w:ascii="Times New Roman" w:hAnsi="Times New Roman" w:cs="Times New Roman"/>
          <w:sz w:val="28"/>
          <w:szCs w:val="28"/>
          <w:lang w:val="en-US"/>
        </w:rPr>
        <w:t>Sommers</w:t>
      </w:r>
      <w:proofErr w:type="spellEnd"/>
      <w:r w:rsidR="00525BC0">
        <w:rPr>
          <w:rFonts w:ascii="Times New Roman" w:hAnsi="Times New Roman" w:cs="Times New Roman"/>
          <w:sz w:val="28"/>
          <w:szCs w:val="28"/>
          <w:lang w:val="uk-UA"/>
        </w:rPr>
        <w:t xml:space="preserve">) опублікувала полемічну працю </w:t>
      </w:r>
      <w:r w:rsidR="00320F78">
        <w:rPr>
          <w:rFonts w:ascii="Times New Roman" w:hAnsi="Times New Roman" w:cs="Times New Roman"/>
          <w:sz w:val="28"/>
          <w:szCs w:val="28"/>
          <w:lang w:val="uk-UA"/>
        </w:rPr>
        <w:t>під назвою «Війна проти чоловіків»</w:t>
      </w:r>
      <w:r w:rsidR="00661659">
        <w:rPr>
          <w:rFonts w:ascii="Times New Roman" w:hAnsi="Times New Roman" w:cs="Times New Roman"/>
          <w:sz w:val="28"/>
          <w:szCs w:val="28"/>
          <w:lang w:val="uk-UA"/>
        </w:rPr>
        <w:t xml:space="preserve"> («</w:t>
      </w:r>
      <w:r w:rsidR="00661659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661659" w:rsidRPr="006616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61659">
        <w:rPr>
          <w:rFonts w:ascii="Times New Roman" w:hAnsi="Times New Roman" w:cs="Times New Roman"/>
          <w:sz w:val="28"/>
          <w:szCs w:val="28"/>
          <w:lang w:val="en-US"/>
        </w:rPr>
        <w:t>War</w:t>
      </w:r>
      <w:r w:rsidR="00661659" w:rsidRPr="006616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61659">
        <w:rPr>
          <w:rFonts w:ascii="Times New Roman" w:hAnsi="Times New Roman" w:cs="Times New Roman"/>
          <w:sz w:val="28"/>
          <w:szCs w:val="28"/>
          <w:lang w:val="en-US"/>
        </w:rPr>
        <w:t>Against</w:t>
      </w:r>
      <w:r w:rsidR="00661659" w:rsidRPr="006616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61659">
        <w:rPr>
          <w:rFonts w:ascii="Times New Roman" w:hAnsi="Times New Roman" w:cs="Times New Roman"/>
          <w:sz w:val="28"/>
          <w:szCs w:val="28"/>
          <w:lang w:val="en-US"/>
        </w:rPr>
        <w:t>Boys</w:t>
      </w:r>
      <w:r w:rsidR="00661659" w:rsidRPr="00661659">
        <w:rPr>
          <w:rFonts w:ascii="Times New Roman" w:hAnsi="Times New Roman" w:cs="Times New Roman"/>
          <w:sz w:val="28"/>
          <w:szCs w:val="28"/>
          <w:lang w:val="uk-UA"/>
        </w:rPr>
        <w:t>”)</w:t>
      </w:r>
      <w:r w:rsidR="00320F78">
        <w:rPr>
          <w:rFonts w:ascii="Times New Roman" w:hAnsi="Times New Roman" w:cs="Times New Roman"/>
          <w:sz w:val="28"/>
          <w:szCs w:val="28"/>
          <w:lang w:val="uk-UA"/>
        </w:rPr>
        <w:t xml:space="preserve">, у якій стверджує, що саме чоловіки стали «слабкою» статтю, тоді як жінки користуються всіма благами позитивної дискримінації. </w:t>
      </w:r>
    </w:p>
    <w:p w:rsidR="00320F78" w:rsidRDefault="00320F78" w:rsidP="00110EC9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Надто багато хлопців бездумно витрачають свій час – всі шкільні роки вони катаються на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скейтбордах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підглядають за дівчатами і думають лише про себе, потім протирають штани в університеті і, нарешті, не надто наполегливо працюють на роботі. Єдине в чому хлопці постійно перевершують дівчат – так це рівень злочинності та самогубств. </w:t>
      </w:r>
    </w:p>
    <w:p w:rsidR="00320F78" w:rsidRPr="00525BC0" w:rsidRDefault="00320F78" w:rsidP="00110EC9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Зважаючи на це, далекоглядні організації можуть в майбутньому збільшити кількість робочих місць саме для чоловіків. Хлопці зможуть на собі відчути всі радощі жіночої трудової етики. Дівчата ж зможуть залишитися вдома, щоб спостерігати за явищем, що відкриє для них більш радісне і оптимістичне майбутнє – як чоловік хоч якось бере участь у хатніх справах. </w:t>
      </w:r>
    </w:p>
    <w:p w:rsidR="00110EC9" w:rsidRPr="00110EC9" w:rsidRDefault="00110EC9" w:rsidP="00110EC9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110EC9" w:rsidRPr="00110EC9" w:rsidSect="00844870">
      <w:footerReference w:type="default" r:id="rId6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621C" w:rsidRDefault="00D1621C" w:rsidP="00661659">
      <w:pPr>
        <w:spacing w:after="0" w:line="240" w:lineRule="auto"/>
      </w:pPr>
      <w:r>
        <w:separator/>
      </w:r>
    </w:p>
  </w:endnote>
  <w:endnote w:type="continuationSeparator" w:id="0">
    <w:p w:rsidR="00D1621C" w:rsidRDefault="00D1621C" w:rsidP="00661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5497728"/>
      <w:docPartObj>
        <w:docPartGallery w:val="Page Numbers (Bottom of Page)"/>
        <w:docPartUnique/>
      </w:docPartObj>
    </w:sdtPr>
    <w:sdtContent>
      <w:p w:rsidR="00661659" w:rsidRDefault="00661659">
        <w:pPr>
          <w:pStyle w:val="a5"/>
          <w:jc w:val="right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661659" w:rsidRDefault="0066165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621C" w:rsidRDefault="00D1621C" w:rsidP="00661659">
      <w:pPr>
        <w:spacing w:after="0" w:line="240" w:lineRule="auto"/>
      </w:pPr>
      <w:r>
        <w:separator/>
      </w:r>
    </w:p>
  </w:footnote>
  <w:footnote w:type="continuationSeparator" w:id="0">
    <w:p w:rsidR="00D1621C" w:rsidRDefault="00D1621C" w:rsidP="006616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44870"/>
    <w:rsid w:val="000E52A6"/>
    <w:rsid w:val="00110EC9"/>
    <w:rsid w:val="001B5DDF"/>
    <w:rsid w:val="002A4B2C"/>
    <w:rsid w:val="00320F78"/>
    <w:rsid w:val="0038682A"/>
    <w:rsid w:val="00525BC0"/>
    <w:rsid w:val="00661659"/>
    <w:rsid w:val="00746396"/>
    <w:rsid w:val="00844870"/>
    <w:rsid w:val="008D1CC4"/>
    <w:rsid w:val="00A95878"/>
    <w:rsid w:val="00AB3A25"/>
    <w:rsid w:val="00D162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B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616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61659"/>
  </w:style>
  <w:style w:type="paragraph" w:styleId="a5">
    <w:name w:val="footer"/>
    <w:basedOn w:val="a"/>
    <w:link w:val="a6"/>
    <w:uiPriority w:val="99"/>
    <w:unhideWhenUsed/>
    <w:rsid w:val="006616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165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2020-03-18T17:50:00Z</dcterms:created>
  <dcterms:modified xsi:type="dcterms:W3CDTF">2020-03-19T15:55:00Z</dcterms:modified>
</cp:coreProperties>
</file>